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7B" w:rsidRPr="007944CC" w:rsidRDefault="00C11C7B" w:rsidP="007944CC">
      <w:pPr>
        <w:pStyle w:val="Titel"/>
        <w:rPr>
          <w:rFonts w:cs="Times New Roman"/>
        </w:rPr>
      </w:pPr>
      <w:r>
        <w:t>E-klas Scheikunde: De Virtuele Fabriek</w:t>
      </w:r>
    </w:p>
    <w:p w:rsidR="00C11C7B" w:rsidRDefault="00C11C7B" w:rsidP="00EF238E">
      <w:pPr>
        <w:spacing w:after="0" w:line="240" w:lineRule="auto"/>
        <w:rPr>
          <w:b/>
          <w:bCs/>
          <w:color w:val="548DD4"/>
          <w:sz w:val="28"/>
          <w:szCs w:val="28"/>
        </w:rPr>
      </w:pPr>
    </w:p>
    <w:p w:rsidR="00C11C7B" w:rsidRDefault="00C11C7B" w:rsidP="00EF238E">
      <w:pPr>
        <w:spacing w:after="0" w:line="240" w:lineRule="auto"/>
        <w:rPr>
          <w:b/>
          <w:bCs/>
          <w:color w:val="548DD4"/>
          <w:sz w:val="28"/>
          <w:szCs w:val="28"/>
        </w:rPr>
      </w:pPr>
      <w:r w:rsidRPr="00617818">
        <w:rPr>
          <w:b/>
          <w:bCs/>
          <w:color w:val="548DD4"/>
          <w:sz w:val="28"/>
          <w:szCs w:val="28"/>
        </w:rPr>
        <w:t>Doelgroep</w:t>
      </w:r>
      <w:r>
        <w:rPr>
          <w:b/>
          <w:bCs/>
          <w:color w:val="548DD4"/>
          <w:sz w:val="28"/>
          <w:szCs w:val="28"/>
        </w:rPr>
        <w:t xml:space="preserve"> en omvang</w:t>
      </w:r>
    </w:p>
    <w:p w:rsidR="00C11C7B" w:rsidRDefault="00C11C7B" w:rsidP="007944CC">
      <w:pPr>
        <w:spacing w:after="0" w:line="240" w:lineRule="auto"/>
        <w:rPr>
          <w:b/>
          <w:bCs/>
          <w:color w:val="548DD4"/>
          <w:sz w:val="28"/>
          <w:szCs w:val="28"/>
        </w:rPr>
      </w:pPr>
      <w:r w:rsidRPr="00617818">
        <w:rPr>
          <w:sz w:val="28"/>
          <w:szCs w:val="28"/>
        </w:rPr>
        <w:t>6 vwo</w:t>
      </w:r>
      <w:r>
        <w:rPr>
          <w:sz w:val="28"/>
          <w:szCs w:val="28"/>
        </w:rPr>
        <w:t>, 40 slu</w:t>
      </w:r>
    </w:p>
    <w:p w:rsidR="00C11C7B" w:rsidRDefault="00245989" w:rsidP="007944CC">
      <w:pPr>
        <w:spacing w:after="0" w:line="240" w:lineRule="auto"/>
        <w:rPr>
          <w:b/>
          <w:bCs/>
          <w:color w:val="548DD4"/>
          <w:sz w:val="28"/>
          <w:szCs w:val="28"/>
        </w:rPr>
      </w:pPr>
      <w:r>
        <w:rPr>
          <w:noProof/>
          <w:lang w:eastAsia="nl-NL"/>
        </w:rPr>
        <w:drawing>
          <wp:anchor distT="0" distB="0" distL="114300" distR="114300" simplePos="0" relativeHeight="251657728" behindDoc="0" locked="0" layoutInCell="1" allowOverlap="1">
            <wp:simplePos x="0" y="0"/>
            <wp:positionH relativeFrom="column">
              <wp:align>right</wp:align>
            </wp:positionH>
            <wp:positionV relativeFrom="paragraph">
              <wp:posOffset>5080</wp:posOffset>
            </wp:positionV>
            <wp:extent cx="842645" cy="1475105"/>
            <wp:effectExtent l="19050" t="0" r="0" b="0"/>
            <wp:wrapTight wrapText="bothSides">
              <wp:wrapPolygon edited="0">
                <wp:start x="6348" y="0"/>
                <wp:lineTo x="2930" y="837"/>
                <wp:lineTo x="2442" y="3905"/>
                <wp:lineTo x="4883" y="4463"/>
                <wp:lineTo x="2930" y="6695"/>
                <wp:lineTo x="0" y="11437"/>
                <wp:lineTo x="-488" y="13669"/>
                <wp:lineTo x="2930" y="17853"/>
                <wp:lineTo x="2930" y="19526"/>
                <wp:lineTo x="4883" y="21200"/>
                <wp:lineTo x="6836" y="21200"/>
                <wp:lineTo x="15138" y="21200"/>
                <wp:lineTo x="17091" y="18132"/>
                <wp:lineTo x="17091" y="17853"/>
                <wp:lineTo x="19533" y="13669"/>
                <wp:lineTo x="19533" y="13390"/>
                <wp:lineTo x="21486" y="9484"/>
                <wp:lineTo x="21486" y="8368"/>
                <wp:lineTo x="20021" y="5300"/>
                <wp:lineTo x="12208" y="0"/>
                <wp:lineTo x="6348" y="0"/>
              </wp:wrapPolygon>
            </wp:wrapTight>
            <wp:docPr id="2" name="Afbeelding 2" descr="Macintosh HD:Users:mac3:Desktop:Ir-Houtgeest-Voorzij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3:Desktop:Ir-Houtgeest-Voorzijde.png"/>
                    <pic:cNvPicPr>
                      <a:picLocks noChangeAspect="1" noChangeArrowheads="1"/>
                    </pic:cNvPicPr>
                  </pic:nvPicPr>
                  <pic:blipFill>
                    <a:blip r:embed="rId7"/>
                    <a:srcRect/>
                    <a:stretch>
                      <a:fillRect/>
                    </a:stretch>
                  </pic:blipFill>
                  <pic:spPr bwMode="auto">
                    <a:xfrm>
                      <a:off x="0" y="0"/>
                      <a:ext cx="842645" cy="1475105"/>
                    </a:xfrm>
                    <a:prstGeom prst="rect">
                      <a:avLst/>
                    </a:prstGeom>
                    <a:noFill/>
                  </pic:spPr>
                </pic:pic>
              </a:graphicData>
            </a:graphic>
          </wp:anchor>
        </w:drawing>
      </w:r>
    </w:p>
    <w:p w:rsidR="00C11C7B" w:rsidRPr="007944CC" w:rsidRDefault="00C11C7B" w:rsidP="007944CC">
      <w:pPr>
        <w:spacing w:after="0" w:line="240" w:lineRule="auto"/>
      </w:pPr>
      <w:r>
        <w:rPr>
          <w:b/>
          <w:bCs/>
          <w:color w:val="548DD4"/>
          <w:sz w:val="28"/>
          <w:szCs w:val="28"/>
        </w:rPr>
        <w:t>Korte beschrijving</w:t>
      </w:r>
    </w:p>
    <w:p w:rsidR="00C11C7B" w:rsidRPr="00532A46" w:rsidRDefault="00C11C7B" w:rsidP="00AA5BE6">
      <w:r w:rsidRPr="00532A46">
        <w:t xml:space="preserve">De module is opgebouwd als een virtuele fabriek met verschillende productieruimten. Leerlingen assisteren de gekke maar briljante professor </w:t>
      </w:r>
      <w:r>
        <w:t xml:space="preserve">Vitriool en Ir Houtgeest </w:t>
      </w:r>
      <w:r w:rsidRPr="00532A46">
        <w:t xml:space="preserve">in het opzetten en optimaliseren van </w:t>
      </w:r>
      <w:r w:rsidRPr="00F900DD">
        <w:t>verschillende productieprocessen. Ze worden daarbij geholpen door de assistent van professor Vitriool. Op deze manier krijgen leerlingen inzicht in wat er allemaal komt kijken bij verschillende belangrijke productieprocessen in d</w:t>
      </w:r>
      <w:bookmarkStart w:id="0" w:name="_GoBack"/>
      <w:bookmarkEnd w:id="0"/>
      <w:r w:rsidRPr="00F900DD">
        <w:t>e chemische industrie.</w:t>
      </w:r>
    </w:p>
    <w:p w:rsidR="00C11C7B" w:rsidRPr="00EF238E" w:rsidRDefault="00C11C7B" w:rsidP="00AA5BE6">
      <w:pPr>
        <w:rPr>
          <w:b/>
          <w:bCs/>
          <w:color w:val="548DD4"/>
          <w:sz w:val="28"/>
          <w:szCs w:val="28"/>
        </w:rPr>
      </w:pPr>
      <w:r>
        <w:rPr>
          <w:b/>
          <w:bCs/>
          <w:color w:val="548DD4"/>
          <w:sz w:val="28"/>
          <w:szCs w:val="28"/>
        </w:rPr>
        <w:t>Inhoud en inpasbaarheid</w:t>
      </w:r>
    </w:p>
    <w:p w:rsidR="00C11C7B" w:rsidRDefault="00245989" w:rsidP="00AA5BE6">
      <w:r>
        <w:rPr>
          <w:noProof/>
          <w:lang w:eastAsia="nl-NL"/>
        </w:rPr>
        <w:drawing>
          <wp:anchor distT="36195" distB="36195" distL="114300" distR="114300" simplePos="0" relativeHeight="251658752" behindDoc="0" locked="0" layoutInCell="1" allowOverlap="1">
            <wp:simplePos x="0" y="0"/>
            <wp:positionH relativeFrom="column">
              <wp:posOffset>4800600</wp:posOffset>
            </wp:positionH>
            <wp:positionV relativeFrom="paragraph">
              <wp:posOffset>479425</wp:posOffset>
            </wp:positionV>
            <wp:extent cx="685800" cy="1835150"/>
            <wp:effectExtent l="19050" t="0" r="0" b="0"/>
            <wp:wrapSquare wrapText="bothSides"/>
            <wp:docPr id="3" name="Afbeelding 7" descr="Macintosh HD:Users:mac3:Desktop:ProfVitriool-Voorkantsch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Macintosh HD:Users:mac3:Desktop:ProfVitriool-Voorkantschuin.png"/>
                    <pic:cNvPicPr>
                      <a:picLocks noChangeAspect="1" noChangeArrowheads="1"/>
                    </pic:cNvPicPr>
                  </pic:nvPicPr>
                  <pic:blipFill>
                    <a:blip r:embed="rId8"/>
                    <a:srcRect/>
                    <a:stretch>
                      <a:fillRect/>
                    </a:stretch>
                  </pic:blipFill>
                  <pic:spPr bwMode="auto">
                    <a:xfrm>
                      <a:off x="0" y="0"/>
                      <a:ext cx="685800" cy="1835150"/>
                    </a:xfrm>
                    <a:prstGeom prst="rect">
                      <a:avLst/>
                    </a:prstGeom>
                    <a:noFill/>
                  </pic:spPr>
                </pic:pic>
              </a:graphicData>
            </a:graphic>
          </wp:anchor>
        </w:drawing>
      </w:r>
      <w:r>
        <w:rPr>
          <w:noProof/>
          <w:lang w:eastAsia="nl-NL"/>
        </w:rPr>
        <w:drawing>
          <wp:anchor distT="71755" distB="71755" distL="114300" distR="114300" simplePos="0" relativeHeight="251656704" behindDoc="0" locked="0" layoutInCell="1" allowOverlap="1">
            <wp:simplePos x="0" y="0"/>
            <wp:positionH relativeFrom="column">
              <wp:posOffset>-228600</wp:posOffset>
            </wp:positionH>
            <wp:positionV relativeFrom="paragraph">
              <wp:posOffset>1475740</wp:posOffset>
            </wp:positionV>
            <wp:extent cx="3276600" cy="2457450"/>
            <wp:effectExtent l="19050" t="0" r="0" b="0"/>
            <wp:wrapSquare wrapText="bothSides"/>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srcRect/>
                    <a:stretch>
                      <a:fillRect/>
                    </a:stretch>
                  </pic:blipFill>
                  <pic:spPr bwMode="auto">
                    <a:xfrm>
                      <a:off x="0" y="0"/>
                      <a:ext cx="3276600" cy="2457450"/>
                    </a:xfrm>
                    <a:prstGeom prst="rect">
                      <a:avLst/>
                    </a:prstGeom>
                    <a:noFill/>
                  </pic:spPr>
                </pic:pic>
              </a:graphicData>
            </a:graphic>
          </wp:anchor>
        </w:drawing>
      </w:r>
      <w:r w:rsidR="00C11C7B">
        <w:t xml:space="preserve">De e-klas De Virtuele Fabriek is bedoeld om te gebruiken aan het einde van 6-VWO, wanneer behalve de eindtermen behorend bij chemische industrie alle eindtermen al zijn behandeld. De module kan voor de onderwerpen petrochemie en biochemie gegeven worden. </w:t>
      </w:r>
    </w:p>
    <w:p w:rsidR="00C11C7B" w:rsidRDefault="00C11C7B" w:rsidP="00AA5BE6">
      <w:r>
        <w:t>Overigens komen in de e-klas in het bijzonder de onderwerpen evenwichten, redox, analysetechnieken (MS, IR en GC en UV/VIS-spectroscopie) en chemisch rekenen uitgebreid aan de orde, waardoor de kennis en vaardigheden van deze onderwerpen door de module verder verdiept worden. De i</w:t>
      </w:r>
      <w:r w:rsidRPr="00907C41">
        <w:t xml:space="preserve">ndustriële contexten </w:t>
      </w:r>
      <w:r>
        <w:t>hebben</w:t>
      </w:r>
      <w:r w:rsidRPr="00907C41">
        <w:t xml:space="preserve"> bep</w:t>
      </w:r>
      <w:r>
        <w:t>aald</w:t>
      </w:r>
      <w:r w:rsidRPr="00907C41">
        <w:t xml:space="preserve"> welke </w:t>
      </w:r>
      <w:r>
        <w:t>eind</w:t>
      </w:r>
      <w:r w:rsidRPr="00907C41">
        <w:t>termen uit d</w:t>
      </w:r>
      <w:r>
        <w:t>ie</w:t>
      </w:r>
      <w:r w:rsidRPr="00907C41">
        <w:t xml:space="preserve"> domeinen </w:t>
      </w:r>
      <w:r>
        <w:t xml:space="preserve">aan de orde komen. Die contexten variëren van de productie van waterstofperoxide, en twee verschillende productiemanieren voor ethanol tot de productie van zwavelzuur. </w:t>
      </w:r>
    </w:p>
    <w:p w:rsidR="00C11C7B" w:rsidRDefault="00C11C7B" w:rsidP="00EF238E">
      <w:pPr>
        <w:rPr>
          <w:b/>
          <w:bCs/>
          <w:color w:val="548DD4"/>
          <w:sz w:val="28"/>
          <w:szCs w:val="28"/>
        </w:rPr>
      </w:pPr>
      <w:r>
        <w:rPr>
          <w:b/>
          <w:bCs/>
          <w:color w:val="548DD4"/>
          <w:sz w:val="28"/>
          <w:szCs w:val="28"/>
        </w:rPr>
        <w:t>Werkvormen</w:t>
      </w:r>
    </w:p>
    <w:p w:rsidR="00C11C7B" w:rsidRPr="002B14EE" w:rsidRDefault="00C11C7B" w:rsidP="00EF238E">
      <w:pPr>
        <w:spacing w:after="100"/>
      </w:pPr>
      <w:r w:rsidRPr="00E832A5">
        <w:t xml:space="preserve">Er zijn veel interactieve componenten in de </w:t>
      </w:r>
      <w:r w:rsidRPr="002B14EE">
        <w:t>module opgenomen. Het gaat dan bijvoorbeeld om vragen waarbij feedback gegeven wordt. Leerlingen werken per productieruimte een grotere opdracht uit.  Uitwerkingen worden bijgehouden in het ‘lab</w:t>
      </w:r>
      <w:r>
        <w:t>journaal’. Bijzonder is het web</w:t>
      </w:r>
      <w:r w:rsidRPr="002B14EE">
        <w:t xml:space="preserve">experiment waarbij leerlingen op afstand een micro reactor kunnen bedienen en bekijken via webcams. De opstelling staat in een van de labs van de VU. </w:t>
      </w:r>
    </w:p>
    <w:p w:rsidR="00C11C7B" w:rsidRDefault="00C11C7B">
      <w:pPr>
        <w:rPr>
          <w:rFonts w:ascii="Cambria" w:eastAsia="MS ????" w:hAnsi="Cambria"/>
          <w:color w:val="17365D"/>
          <w:spacing w:val="5"/>
          <w:kern w:val="28"/>
          <w:sz w:val="52"/>
          <w:szCs w:val="52"/>
        </w:rPr>
      </w:pPr>
    </w:p>
    <w:p w:rsidR="00C11C7B" w:rsidRDefault="00C11C7B" w:rsidP="00AA5BE6">
      <w:pPr>
        <w:pStyle w:val="Titel"/>
      </w:pPr>
      <w:r>
        <w:lastRenderedPageBreak/>
        <w:t>Eindtermen Nieuwe Tweede Fase (NTF)</w:t>
      </w:r>
    </w:p>
    <w:p w:rsidR="00C11C7B" w:rsidRDefault="00C11C7B" w:rsidP="00AA5BE6">
      <w:pPr>
        <w:pStyle w:val="Kop1"/>
      </w:pPr>
      <w:r>
        <w:t>Eindtermen Voorkennis (NTF)</w:t>
      </w:r>
    </w:p>
    <w:p w:rsidR="00C11C7B" w:rsidRPr="00907C41" w:rsidRDefault="00C11C7B" w:rsidP="00907C41">
      <w:pPr>
        <w:pStyle w:val="Kop2"/>
        <w:rPr>
          <w:rFonts w:cs="Times New Roman"/>
        </w:rPr>
      </w:pPr>
      <w:r>
        <w:t>Alle domeinen (A t/m H), behalve domein D Biochemie (komt niet aan de orde in de e-klas) en de eindtermen uit de andere domeinen (met name Domein F) die betrekking hebben op chemische industrie</w:t>
      </w:r>
    </w:p>
    <w:p w:rsidR="00C11C7B" w:rsidRPr="00AA5BE6" w:rsidRDefault="00C11C7B" w:rsidP="00AA5BE6">
      <w:pPr>
        <w:pStyle w:val="Kop1"/>
        <w:rPr>
          <w:rFonts w:cs="Times New Roman"/>
        </w:rPr>
      </w:pPr>
      <w:r>
        <w:t>Eindtermen Verdieping (NTF)</w:t>
      </w:r>
    </w:p>
    <w:p w:rsidR="00C11C7B" w:rsidRPr="004A77C1" w:rsidRDefault="00C11C7B" w:rsidP="003239A4">
      <w:pPr>
        <w:pStyle w:val="Kop2"/>
        <w:rPr>
          <w:rFonts w:cs="Times New Roman"/>
        </w:rPr>
      </w:pPr>
      <w:r w:rsidRPr="004A77C1">
        <w:t>Subdomein E3: Reactiesnelheid</w:t>
      </w:r>
      <w:r>
        <w:t xml:space="preserve"> (CE)</w:t>
      </w:r>
    </w:p>
    <w:p w:rsidR="00C11C7B" w:rsidRDefault="00C11C7B" w:rsidP="003239A4">
      <w:r w:rsidRPr="004A77C1">
        <w:t>22. De kandidaat kan aangeven wat onder reactiesnelheid wordt verstaan enverklaren welke factoren reactiesnelheden beïnvloeden.</w:t>
      </w:r>
    </w:p>
    <w:p w:rsidR="00C11C7B" w:rsidRPr="00EC2153" w:rsidRDefault="00C11C7B" w:rsidP="003239A4">
      <w:pPr>
        <w:autoSpaceDE w:val="0"/>
        <w:autoSpaceDN w:val="0"/>
        <w:adjustRightInd w:val="0"/>
        <w:spacing w:after="0" w:line="240" w:lineRule="auto"/>
        <w:ind w:left="760" w:hanging="380"/>
        <w:rPr>
          <w:color w:val="000000"/>
          <w:sz w:val="20"/>
          <w:szCs w:val="20"/>
        </w:rPr>
      </w:pPr>
      <w:r w:rsidRPr="00EC2153">
        <w:rPr>
          <w:i/>
          <w:iCs/>
          <w:color w:val="000000"/>
          <w:sz w:val="20"/>
          <w:szCs w:val="20"/>
        </w:rPr>
        <w:t xml:space="preserve">Specificatie </w:t>
      </w:r>
      <w:r w:rsidRPr="00EC2153">
        <w:rPr>
          <w:rStyle w:val="Voetnootmarkering"/>
          <w:i/>
          <w:iCs/>
          <w:color w:val="000000"/>
          <w:sz w:val="20"/>
          <w:szCs w:val="20"/>
        </w:rPr>
        <w:footnoteReference w:id="1"/>
      </w:r>
    </w:p>
    <w:p w:rsidR="00C11C7B" w:rsidRPr="00EC2153" w:rsidRDefault="00C11C7B" w:rsidP="003239A4">
      <w:pPr>
        <w:autoSpaceDE w:val="0"/>
        <w:autoSpaceDN w:val="0"/>
        <w:adjustRightInd w:val="0"/>
        <w:spacing w:after="0" w:line="240" w:lineRule="auto"/>
        <w:ind w:left="760" w:hanging="380"/>
        <w:rPr>
          <w:color w:val="000000"/>
          <w:sz w:val="20"/>
          <w:szCs w:val="20"/>
        </w:rPr>
      </w:pPr>
      <w:r w:rsidRPr="00EC2153">
        <w:rPr>
          <w:color w:val="000000"/>
          <w:sz w:val="20"/>
          <w:szCs w:val="20"/>
        </w:rPr>
        <w:t xml:space="preserve">De kandidaat kan </w:t>
      </w:r>
    </w:p>
    <w:p w:rsidR="00C11C7B" w:rsidRPr="00EC2153" w:rsidRDefault="00C11C7B" w:rsidP="003239A4">
      <w:pPr>
        <w:autoSpaceDE w:val="0"/>
        <w:autoSpaceDN w:val="0"/>
        <w:adjustRightInd w:val="0"/>
        <w:spacing w:after="0" w:line="240" w:lineRule="auto"/>
        <w:ind w:left="1100" w:hanging="360"/>
        <w:rPr>
          <w:color w:val="000000"/>
          <w:sz w:val="20"/>
          <w:szCs w:val="20"/>
        </w:rPr>
      </w:pPr>
      <w:r w:rsidRPr="00EC2153">
        <w:rPr>
          <w:color w:val="000000"/>
          <w:sz w:val="20"/>
          <w:szCs w:val="20"/>
        </w:rPr>
        <w:t xml:space="preserve">107* aan de hand van een energiediagram het verloop van een chemische reactie beschrijven: </w:t>
      </w:r>
    </w:p>
    <w:p w:rsidR="00C11C7B" w:rsidRPr="00EC2153" w:rsidRDefault="00C11C7B" w:rsidP="003239A4">
      <w:pPr>
        <w:autoSpaceDE w:val="0"/>
        <w:autoSpaceDN w:val="0"/>
        <w:adjustRightInd w:val="0"/>
        <w:spacing w:after="0" w:line="240" w:lineRule="auto"/>
        <w:ind w:left="1100"/>
        <w:rPr>
          <w:color w:val="000000"/>
          <w:sz w:val="20"/>
          <w:szCs w:val="20"/>
        </w:rPr>
      </w:pPr>
      <w:r w:rsidRPr="00EC2153">
        <w:rPr>
          <w:color w:val="000000"/>
          <w:sz w:val="20"/>
          <w:szCs w:val="20"/>
        </w:rPr>
        <w:t xml:space="preserve">• overgangstoestand; </w:t>
      </w:r>
    </w:p>
    <w:p w:rsidR="00C11C7B" w:rsidRPr="00EC2153" w:rsidRDefault="00C11C7B" w:rsidP="003239A4">
      <w:pPr>
        <w:autoSpaceDE w:val="0"/>
        <w:autoSpaceDN w:val="0"/>
        <w:adjustRightInd w:val="0"/>
        <w:spacing w:after="0" w:line="240" w:lineRule="auto"/>
        <w:ind w:left="1440" w:hanging="340"/>
        <w:rPr>
          <w:color w:val="000000"/>
          <w:sz w:val="20"/>
          <w:szCs w:val="20"/>
        </w:rPr>
      </w:pPr>
      <w:r w:rsidRPr="00EC2153">
        <w:rPr>
          <w:color w:val="000000"/>
          <w:sz w:val="19"/>
          <w:szCs w:val="19"/>
        </w:rPr>
        <w:t xml:space="preserve">• </w:t>
      </w:r>
      <w:r w:rsidRPr="00EC2153">
        <w:rPr>
          <w:color w:val="000000"/>
          <w:sz w:val="20"/>
          <w:szCs w:val="20"/>
        </w:rPr>
        <w:t xml:space="preserve">activeringsenergie. </w:t>
      </w:r>
    </w:p>
    <w:p w:rsidR="00C11C7B" w:rsidRPr="00EC2153" w:rsidRDefault="00C11C7B" w:rsidP="003239A4">
      <w:pPr>
        <w:autoSpaceDE w:val="0"/>
        <w:autoSpaceDN w:val="0"/>
        <w:adjustRightInd w:val="0"/>
        <w:spacing w:after="0" w:line="240" w:lineRule="auto"/>
        <w:ind w:left="1100" w:hanging="360"/>
        <w:rPr>
          <w:color w:val="000000"/>
          <w:sz w:val="20"/>
          <w:szCs w:val="20"/>
        </w:rPr>
      </w:pPr>
      <w:r w:rsidRPr="00EC2153">
        <w:rPr>
          <w:color w:val="000000"/>
          <w:sz w:val="20"/>
          <w:szCs w:val="20"/>
        </w:rPr>
        <w:t xml:space="preserve">110 aangeven wat verstaan wordt onder reactiesnelheid. </w:t>
      </w:r>
    </w:p>
    <w:p w:rsidR="00C11C7B" w:rsidRPr="00EC2153" w:rsidRDefault="00C11C7B" w:rsidP="003239A4">
      <w:pPr>
        <w:autoSpaceDE w:val="0"/>
        <w:autoSpaceDN w:val="0"/>
        <w:adjustRightInd w:val="0"/>
        <w:spacing w:after="0" w:line="240" w:lineRule="auto"/>
        <w:ind w:left="1100" w:hanging="360"/>
        <w:rPr>
          <w:color w:val="000000"/>
          <w:sz w:val="20"/>
          <w:szCs w:val="20"/>
        </w:rPr>
      </w:pPr>
      <w:r w:rsidRPr="00EC2153">
        <w:rPr>
          <w:color w:val="000000"/>
          <w:sz w:val="20"/>
          <w:szCs w:val="20"/>
        </w:rPr>
        <w:t xml:space="preserve">111 het ’botsende-deeltjes-model’ beschrijven. </w:t>
      </w:r>
    </w:p>
    <w:p w:rsidR="00C11C7B" w:rsidRPr="00EC2153" w:rsidRDefault="00C11C7B" w:rsidP="003239A4">
      <w:pPr>
        <w:autoSpaceDE w:val="0"/>
        <w:autoSpaceDN w:val="0"/>
        <w:adjustRightInd w:val="0"/>
        <w:spacing w:after="0" w:line="240" w:lineRule="auto"/>
        <w:ind w:left="1100" w:hanging="360"/>
        <w:rPr>
          <w:color w:val="000000"/>
          <w:sz w:val="20"/>
          <w:szCs w:val="20"/>
        </w:rPr>
      </w:pPr>
      <w:r w:rsidRPr="00EC2153">
        <w:rPr>
          <w:color w:val="000000"/>
          <w:sz w:val="20"/>
          <w:szCs w:val="20"/>
        </w:rPr>
        <w:t xml:space="preserve">112 met behulp van het ’botsende-deeltjes-model’ uitleggen welke invloed concentratie, verdelingsgraad en temperatuur op de reactiesnelheid hebben. </w:t>
      </w:r>
    </w:p>
    <w:p w:rsidR="00C11C7B" w:rsidRPr="00EC2153" w:rsidRDefault="00C11C7B" w:rsidP="003239A4">
      <w:pPr>
        <w:autoSpaceDE w:val="0"/>
        <w:autoSpaceDN w:val="0"/>
        <w:adjustRightInd w:val="0"/>
        <w:spacing w:after="0" w:line="240" w:lineRule="auto"/>
        <w:ind w:left="1100" w:hanging="360"/>
        <w:rPr>
          <w:color w:val="000000"/>
          <w:sz w:val="20"/>
          <w:szCs w:val="20"/>
        </w:rPr>
      </w:pPr>
      <w:r w:rsidRPr="00EC2153">
        <w:rPr>
          <w:color w:val="000000"/>
          <w:sz w:val="20"/>
          <w:szCs w:val="20"/>
        </w:rPr>
        <w:t xml:space="preserve">113 met behulp van het begrip activeringsenergie verklaren welke invloed de aard van de stoffen, katalysator en temperatuur op de reactiesnelheid hebben. </w:t>
      </w:r>
    </w:p>
    <w:p w:rsidR="00C11C7B" w:rsidRPr="00EC2153" w:rsidRDefault="00C11C7B" w:rsidP="003239A4">
      <w:pPr>
        <w:autoSpaceDE w:val="0"/>
        <w:autoSpaceDN w:val="0"/>
        <w:adjustRightInd w:val="0"/>
        <w:spacing w:after="0" w:line="240" w:lineRule="auto"/>
        <w:ind w:left="1100" w:hanging="360"/>
        <w:rPr>
          <w:color w:val="000000"/>
          <w:sz w:val="20"/>
          <w:szCs w:val="20"/>
        </w:rPr>
      </w:pPr>
      <w:r w:rsidRPr="00EC2153">
        <w:rPr>
          <w:color w:val="000000"/>
          <w:sz w:val="20"/>
          <w:szCs w:val="20"/>
        </w:rPr>
        <w:t xml:space="preserve">114 schematisch aangeven wat gebeurt met de reactiesnelheid en met de concentratie van een reactant: </w:t>
      </w:r>
    </w:p>
    <w:p w:rsidR="00C11C7B" w:rsidRPr="00EC2153" w:rsidRDefault="00C11C7B" w:rsidP="003239A4">
      <w:pPr>
        <w:autoSpaceDE w:val="0"/>
        <w:autoSpaceDN w:val="0"/>
        <w:adjustRightInd w:val="0"/>
        <w:spacing w:after="0" w:line="240" w:lineRule="auto"/>
        <w:ind w:left="1100"/>
        <w:rPr>
          <w:color w:val="000000"/>
          <w:sz w:val="20"/>
          <w:szCs w:val="20"/>
        </w:rPr>
      </w:pPr>
      <w:r w:rsidRPr="00EC2153">
        <w:rPr>
          <w:color w:val="000000"/>
          <w:sz w:val="20"/>
          <w:szCs w:val="20"/>
        </w:rPr>
        <w:t xml:space="preserve">• tijdens een aflopende reactie; </w:t>
      </w:r>
    </w:p>
    <w:p w:rsidR="00C11C7B" w:rsidRPr="00EC2153" w:rsidRDefault="00C11C7B" w:rsidP="003239A4">
      <w:pPr>
        <w:autoSpaceDE w:val="0"/>
        <w:autoSpaceDN w:val="0"/>
        <w:adjustRightInd w:val="0"/>
        <w:spacing w:after="0" w:line="240" w:lineRule="auto"/>
        <w:ind w:left="1100"/>
        <w:rPr>
          <w:color w:val="000000"/>
          <w:sz w:val="20"/>
          <w:szCs w:val="20"/>
        </w:rPr>
      </w:pPr>
      <w:r w:rsidRPr="00EC2153">
        <w:rPr>
          <w:color w:val="000000"/>
          <w:sz w:val="20"/>
          <w:szCs w:val="20"/>
        </w:rPr>
        <w:t xml:space="preserve">• tijdens de instelling van een evenwicht; </w:t>
      </w:r>
    </w:p>
    <w:p w:rsidR="00C11C7B" w:rsidRPr="00EC2153" w:rsidRDefault="00C11C7B" w:rsidP="003239A4">
      <w:pPr>
        <w:ind w:left="1088"/>
      </w:pPr>
      <w:r w:rsidRPr="00EC2153">
        <w:rPr>
          <w:color w:val="000000"/>
          <w:sz w:val="20"/>
          <w:szCs w:val="20"/>
        </w:rPr>
        <w:t>• bij evenwicht.</w:t>
      </w:r>
    </w:p>
    <w:p w:rsidR="00C11C7B" w:rsidRPr="004A77C1" w:rsidRDefault="00C11C7B" w:rsidP="003239A4">
      <w:pPr>
        <w:pStyle w:val="Kop2"/>
        <w:rPr>
          <w:rFonts w:cs="Times New Roman"/>
        </w:rPr>
      </w:pPr>
      <w:r w:rsidRPr="004A77C1">
        <w:t>Subdomein E4: Evenwichten</w:t>
      </w:r>
      <w:r>
        <w:t xml:space="preserve"> (CE)</w:t>
      </w:r>
    </w:p>
    <w:p w:rsidR="00C11C7B" w:rsidRDefault="00C11C7B" w:rsidP="003239A4">
      <w:r w:rsidRPr="004A77C1">
        <w:t>23. De kandidaat kan aangeven op welke wijze de ligging van een evenwicht kan</w:t>
      </w:r>
      <w:r>
        <w:t xml:space="preserve"> </w:t>
      </w:r>
      <w:r w:rsidRPr="004A77C1">
        <w:t>worden beïnvloed.</w:t>
      </w:r>
    </w:p>
    <w:p w:rsidR="00C11C7B" w:rsidRPr="00EC2153" w:rsidRDefault="00C11C7B" w:rsidP="003239A4">
      <w:pPr>
        <w:autoSpaceDE w:val="0"/>
        <w:autoSpaceDN w:val="0"/>
        <w:adjustRightInd w:val="0"/>
        <w:spacing w:after="0" w:line="240" w:lineRule="auto"/>
        <w:ind w:left="360"/>
        <w:rPr>
          <w:color w:val="000000"/>
          <w:sz w:val="20"/>
          <w:szCs w:val="20"/>
        </w:rPr>
      </w:pPr>
      <w:r w:rsidRPr="00EC2153">
        <w:rPr>
          <w:i/>
          <w:iCs/>
          <w:color w:val="000000"/>
          <w:sz w:val="20"/>
          <w:szCs w:val="20"/>
        </w:rPr>
        <w:t xml:space="preserve">Specificatie </w:t>
      </w:r>
    </w:p>
    <w:p w:rsidR="00C11C7B" w:rsidRPr="00EC2153" w:rsidRDefault="00C11C7B" w:rsidP="003239A4">
      <w:pPr>
        <w:autoSpaceDE w:val="0"/>
        <w:autoSpaceDN w:val="0"/>
        <w:adjustRightInd w:val="0"/>
        <w:spacing w:after="0" w:line="240" w:lineRule="auto"/>
        <w:ind w:left="1080" w:hanging="360"/>
        <w:rPr>
          <w:color w:val="000000"/>
          <w:sz w:val="20"/>
          <w:szCs w:val="20"/>
        </w:rPr>
      </w:pPr>
      <w:r w:rsidRPr="00EC2153">
        <w:rPr>
          <w:color w:val="000000"/>
          <w:sz w:val="20"/>
          <w:szCs w:val="20"/>
        </w:rPr>
        <w:t xml:space="preserve">De kandidaat kan </w:t>
      </w:r>
    </w:p>
    <w:p w:rsidR="00C11C7B" w:rsidRPr="00EC2153" w:rsidRDefault="00C11C7B" w:rsidP="003239A4">
      <w:pPr>
        <w:autoSpaceDE w:val="0"/>
        <w:autoSpaceDN w:val="0"/>
        <w:adjustRightInd w:val="0"/>
        <w:spacing w:after="0" w:line="240" w:lineRule="auto"/>
        <w:ind w:left="1080" w:hanging="360"/>
        <w:rPr>
          <w:color w:val="000000"/>
          <w:sz w:val="20"/>
          <w:szCs w:val="20"/>
        </w:rPr>
      </w:pPr>
      <w:r w:rsidRPr="00EC2153">
        <w:rPr>
          <w:color w:val="000000"/>
          <w:sz w:val="20"/>
          <w:szCs w:val="20"/>
        </w:rPr>
        <w:t xml:space="preserve">118 aangeven wat wordt verstaan onder: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een dynamisch evenwicht;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een homogeen evenwicht;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een heterogeen evenwicht;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een verdelingsevenwicht. </w:t>
      </w:r>
    </w:p>
    <w:p w:rsidR="00C11C7B" w:rsidRPr="00EC2153" w:rsidRDefault="00C11C7B" w:rsidP="003239A4">
      <w:pPr>
        <w:autoSpaceDE w:val="0"/>
        <w:autoSpaceDN w:val="0"/>
        <w:adjustRightInd w:val="0"/>
        <w:spacing w:after="0" w:line="240" w:lineRule="auto"/>
        <w:ind w:left="1080" w:hanging="360"/>
        <w:rPr>
          <w:color w:val="000000"/>
          <w:sz w:val="20"/>
          <w:szCs w:val="20"/>
        </w:rPr>
      </w:pPr>
      <w:r w:rsidRPr="00EC2153">
        <w:rPr>
          <w:color w:val="000000"/>
          <w:sz w:val="20"/>
          <w:szCs w:val="20"/>
        </w:rPr>
        <w:t xml:space="preserve">119 beschrijven op welke wijze een aflopende reactie kan worden verkregen bij een evenwicht. </w:t>
      </w:r>
    </w:p>
    <w:p w:rsidR="00C11C7B" w:rsidRPr="00EC2153" w:rsidRDefault="00C11C7B" w:rsidP="003239A4">
      <w:pPr>
        <w:autoSpaceDE w:val="0"/>
        <w:autoSpaceDN w:val="0"/>
        <w:adjustRightInd w:val="0"/>
        <w:spacing w:after="0" w:line="240" w:lineRule="auto"/>
        <w:ind w:left="1080" w:hanging="360"/>
        <w:rPr>
          <w:color w:val="000000"/>
          <w:sz w:val="20"/>
          <w:szCs w:val="20"/>
        </w:rPr>
      </w:pPr>
      <w:r w:rsidRPr="00EC2153">
        <w:rPr>
          <w:color w:val="000000"/>
          <w:sz w:val="20"/>
          <w:szCs w:val="20"/>
        </w:rPr>
        <w:t xml:space="preserve">120 van een aantal factoren uitleggen op welke wijze deze de snelheid waarmee een gegeven evenwicht zich instelt, beïnvloeden: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katalysator;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temperatuur;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verdelingsgraad;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druk/volume/concentratie. </w:t>
      </w:r>
    </w:p>
    <w:p w:rsidR="00C11C7B" w:rsidRPr="00EC2153" w:rsidRDefault="00C11C7B" w:rsidP="003239A4">
      <w:pPr>
        <w:autoSpaceDE w:val="0"/>
        <w:autoSpaceDN w:val="0"/>
        <w:adjustRightInd w:val="0"/>
        <w:spacing w:after="0" w:line="240" w:lineRule="auto"/>
        <w:ind w:left="1080" w:hanging="360"/>
        <w:rPr>
          <w:color w:val="000000"/>
          <w:sz w:val="20"/>
          <w:szCs w:val="20"/>
        </w:rPr>
      </w:pPr>
      <w:r w:rsidRPr="00EC2153">
        <w:rPr>
          <w:color w:val="000000"/>
          <w:sz w:val="20"/>
          <w:szCs w:val="20"/>
        </w:rPr>
        <w:lastRenderedPageBreak/>
        <w:t xml:space="preserve">121 uitleggen met behulp van de evenwichtsvoorwaarde of de evenwichtssituatie kan worden beïnvloed door: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concentratie of de partiële druk van één of meer bij het evenwicht betrokken stoffen;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de totale druk op een gasevenwichtssysteem;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het volume van het evenwichtssysteem;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de temperatuur van het evenwichtssysteem;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de aanwezigheid van een katalysator;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de verdelingsgraad van de bij het evenwicht betrokken stoffen. </w:t>
      </w:r>
    </w:p>
    <w:p w:rsidR="00C11C7B" w:rsidRPr="00EC2153" w:rsidRDefault="00C11C7B" w:rsidP="003239A4">
      <w:pPr>
        <w:autoSpaceDE w:val="0"/>
        <w:autoSpaceDN w:val="0"/>
        <w:adjustRightInd w:val="0"/>
        <w:spacing w:after="0" w:line="240" w:lineRule="auto"/>
        <w:ind w:left="1080" w:hanging="360"/>
        <w:rPr>
          <w:color w:val="000000"/>
          <w:sz w:val="20"/>
          <w:szCs w:val="20"/>
        </w:rPr>
      </w:pPr>
      <w:r w:rsidRPr="00EC2153">
        <w:rPr>
          <w:color w:val="000000"/>
          <w:sz w:val="20"/>
          <w:szCs w:val="20"/>
        </w:rPr>
        <w:t xml:space="preserve">122 voor een gegeven evenwichtsreactie de evenwichtsvoorwaarde geven: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concentratiebreuk/partiële-drukbreuk;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evenwichtsconstante. </w:t>
      </w:r>
    </w:p>
    <w:p w:rsidR="00C11C7B" w:rsidRPr="00EC2153" w:rsidRDefault="00C11C7B" w:rsidP="003239A4">
      <w:pPr>
        <w:autoSpaceDE w:val="0"/>
        <w:autoSpaceDN w:val="0"/>
        <w:adjustRightInd w:val="0"/>
        <w:spacing w:after="0" w:line="240" w:lineRule="auto"/>
        <w:ind w:left="1080" w:hanging="360"/>
        <w:rPr>
          <w:color w:val="000000"/>
          <w:sz w:val="20"/>
          <w:szCs w:val="20"/>
        </w:rPr>
      </w:pPr>
      <w:r w:rsidRPr="00EC2153">
        <w:rPr>
          <w:color w:val="000000"/>
          <w:sz w:val="20"/>
          <w:szCs w:val="20"/>
        </w:rPr>
        <w:t xml:space="preserve">123 van een aantal factoren aangeven of deze de waarde van de evenwichtsconstante beïnvloeden: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temperatuur;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druk;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concentratie van stoffen; </w:t>
      </w:r>
    </w:p>
    <w:p w:rsidR="00C11C7B" w:rsidRPr="00EC2153" w:rsidRDefault="00C11C7B" w:rsidP="003239A4">
      <w:pPr>
        <w:autoSpaceDE w:val="0"/>
        <w:autoSpaceDN w:val="0"/>
        <w:adjustRightInd w:val="0"/>
        <w:spacing w:after="0" w:line="240" w:lineRule="auto"/>
        <w:ind w:left="1080"/>
        <w:rPr>
          <w:color w:val="000000"/>
          <w:sz w:val="20"/>
          <w:szCs w:val="20"/>
        </w:rPr>
      </w:pPr>
      <w:r w:rsidRPr="00EC2153">
        <w:rPr>
          <w:color w:val="000000"/>
          <w:sz w:val="20"/>
          <w:szCs w:val="20"/>
        </w:rPr>
        <w:t xml:space="preserve">• katalysator; </w:t>
      </w:r>
    </w:p>
    <w:p w:rsidR="00C11C7B" w:rsidRPr="00EC2153" w:rsidRDefault="00C11C7B" w:rsidP="003239A4">
      <w:pPr>
        <w:ind w:left="360" w:firstLine="708"/>
      </w:pPr>
      <w:r w:rsidRPr="00EC2153">
        <w:rPr>
          <w:color w:val="000000"/>
          <w:sz w:val="20"/>
          <w:szCs w:val="20"/>
        </w:rPr>
        <w:t>• verdelingsgraad.</w:t>
      </w:r>
    </w:p>
    <w:p w:rsidR="00C11C7B" w:rsidRPr="004A77C1" w:rsidRDefault="00C11C7B" w:rsidP="003239A4">
      <w:pPr>
        <w:pStyle w:val="Kop2"/>
        <w:rPr>
          <w:rFonts w:cs="Times New Roman"/>
        </w:rPr>
      </w:pPr>
      <w:r w:rsidRPr="004A77C1">
        <w:t>Subdomein E5: Rekenen aan reacties</w:t>
      </w:r>
      <w:r>
        <w:t xml:space="preserve"> (CE)</w:t>
      </w:r>
    </w:p>
    <w:p w:rsidR="00C11C7B" w:rsidRDefault="00C11C7B" w:rsidP="003239A4">
      <w:r w:rsidRPr="004A77C1">
        <w:t>24. De kandidaat kan chemische berekeningen uitvoeren.</w:t>
      </w:r>
    </w:p>
    <w:p w:rsidR="00C11C7B" w:rsidRPr="00EC2153" w:rsidRDefault="00C11C7B" w:rsidP="003239A4">
      <w:pPr>
        <w:autoSpaceDE w:val="0"/>
        <w:autoSpaceDN w:val="0"/>
        <w:adjustRightInd w:val="0"/>
        <w:spacing w:after="0" w:line="240" w:lineRule="auto"/>
        <w:ind w:left="760" w:hanging="380"/>
        <w:rPr>
          <w:color w:val="000000"/>
          <w:sz w:val="20"/>
          <w:szCs w:val="20"/>
        </w:rPr>
      </w:pPr>
      <w:r w:rsidRPr="00EC2153">
        <w:rPr>
          <w:i/>
          <w:iCs/>
          <w:color w:val="000000"/>
          <w:sz w:val="20"/>
          <w:szCs w:val="20"/>
        </w:rPr>
        <w:t xml:space="preserve">Specificatie </w:t>
      </w:r>
    </w:p>
    <w:p w:rsidR="00C11C7B" w:rsidRPr="00EC2153" w:rsidRDefault="00C11C7B" w:rsidP="003239A4">
      <w:pPr>
        <w:autoSpaceDE w:val="0"/>
        <w:autoSpaceDN w:val="0"/>
        <w:adjustRightInd w:val="0"/>
        <w:spacing w:after="0" w:line="240" w:lineRule="auto"/>
        <w:ind w:left="760" w:hanging="380"/>
        <w:rPr>
          <w:color w:val="000000"/>
          <w:sz w:val="20"/>
          <w:szCs w:val="20"/>
        </w:rPr>
      </w:pPr>
      <w:r w:rsidRPr="00EC2153">
        <w:rPr>
          <w:color w:val="000000"/>
          <w:sz w:val="20"/>
          <w:szCs w:val="20"/>
        </w:rPr>
        <w:t xml:space="preserve">De kandidaat kan </w:t>
      </w:r>
    </w:p>
    <w:p w:rsidR="00C11C7B" w:rsidRPr="00EC2153" w:rsidRDefault="00C11C7B" w:rsidP="003239A4">
      <w:pPr>
        <w:autoSpaceDE w:val="0"/>
        <w:autoSpaceDN w:val="0"/>
        <w:adjustRightInd w:val="0"/>
        <w:spacing w:after="0" w:line="240" w:lineRule="auto"/>
        <w:ind w:left="760" w:hanging="20"/>
        <w:rPr>
          <w:color w:val="000000"/>
          <w:sz w:val="20"/>
          <w:szCs w:val="20"/>
        </w:rPr>
      </w:pPr>
      <w:r w:rsidRPr="00EC2153">
        <w:rPr>
          <w:color w:val="000000"/>
          <w:sz w:val="20"/>
          <w:szCs w:val="20"/>
        </w:rPr>
        <w:t xml:space="preserve">125*aangeven wat wordt verstaan onder de begrippen: </w:t>
      </w:r>
    </w:p>
    <w:p w:rsidR="00C11C7B" w:rsidRPr="00EC2153" w:rsidRDefault="00C11C7B" w:rsidP="003239A4">
      <w:pPr>
        <w:autoSpaceDE w:val="0"/>
        <w:autoSpaceDN w:val="0"/>
        <w:adjustRightInd w:val="0"/>
        <w:spacing w:after="0" w:line="240" w:lineRule="auto"/>
        <w:ind w:left="1160" w:hanging="20"/>
        <w:rPr>
          <w:color w:val="000000"/>
          <w:sz w:val="20"/>
          <w:szCs w:val="20"/>
        </w:rPr>
      </w:pPr>
      <w:r w:rsidRPr="00EC2153">
        <w:rPr>
          <w:color w:val="000000"/>
          <w:sz w:val="20"/>
          <w:szCs w:val="20"/>
        </w:rPr>
        <w:t xml:space="preserve">• chemische hoeveelheid stof, eenheid mol; </w:t>
      </w:r>
    </w:p>
    <w:p w:rsidR="00C11C7B" w:rsidRPr="00EC2153" w:rsidRDefault="00C11C7B" w:rsidP="003239A4">
      <w:pPr>
        <w:autoSpaceDE w:val="0"/>
        <w:autoSpaceDN w:val="0"/>
        <w:adjustRightInd w:val="0"/>
        <w:spacing w:after="0" w:line="240" w:lineRule="auto"/>
        <w:ind w:left="1160" w:hanging="20"/>
        <w:rPr>
          <w:color w:val="000000"/>
          <w:sz w:val="20"/>
          <w:szCs w:val="20"/>
        </w:rPr>
      </w:pPr>
      <w:r w:rsidRPr="00EC2153">
        <w:rPr>
          <w:color w:val="000000"/>
          <w:sz w:val="20"/>
          <w:szCs w:val="20"/>
        </w:rPr>
        <w:t xml:space="preserve">• molaire massa; </w:t>
      </w:r>
    </w:p>
    <w:p w:rsidR="00C11C7B" w:rsidRPr="00EC2153" w:rsidRDefault="00C11C7B" w:rsidP="003239A4">
      <w:pPr>
        <w:autoSpaceDE w:val="0"/>
        <w:autoSpaceDN w:val="0"/>
        <w:adjustRightInd w:val="0"/>
        <w:spacing w:after="0" w:line="240" w:lineRule="auto"/>
        <w:ind w:left="1160" w:hanging="20"/>
        <w:rPr>
          <w:color w:val="000000"/>
          <w:sz w:val="20"/>
          <w:szCs w:val="20"/>
        </w:rPr>
      </w:pPr>
      <w:r w:rsidRPr="00EC2153">
        <w:rPr>
          <w:color w:val="000000"/>
          <w:sz w:val="20"/>
          <w:szCs w:val="20"/>
        </w:rPr>
        <w:t xml:space="preserve">• molverhouding; </w:t>
      </w:r>
    </w:p>
    <w:p w:rsidR="00C11C7B" w:rsidRPr="00EC2153" w:rsidRDefault="00C11C7B" w:rsidP="003239A4">
      <w:pPr>
        <w:autoSpaceDE w:val="0"/>
        <w:autoSpaceDN w:val="0"/>
        <w:adjustRightInd w:val="0"/>
        <w:spacing w:after="0" w:line="240" w:lineRule="auto"/>
        <w:ind w:left="1160" w:hanging="20"/>
        <w:rPr>
          <w:color w:val="000000"/>
          <w:sz w:val="20"/>
          <w:szCs w:val="20"/>
        </w:rPr>
      </w:pPr>
      <w:r w:rsidRPr="00EC2153">
        <w:rPr>
          <w:color w:val="000000"/>
          <w:sz w:val="20"/>
          <w:szCs w:val="20"/>
        </w:rPr>
        <w:t xml:space="preserve">• molair volume van een gas. </w:t>
      </w:r>
    </w:p>
    <w:p w:rsidR="00C11C7B" w:rsidRPr="00EC2153" w:rsidRDefault="00C11C7B" w:rsidP="003239A4">
      <w:pPr>
        <w:autoSpaceDE w:val="0"/>
        <w:autoSpaceDN w:val="0"/>
        <w:adjustRightInd w:val="0"/>
        <w:spacing w:after="0" w:line="240" w:lineRule="auto"/>
        <w:ind w:left="1100" w:hanging="360"/>
        <w:rPr>
          <w:color w:val="000000"/>
          <w:sz w:val="20"/>
          <w:szCs w:val="20"/>
        </w:rPr>
      </w:pPr>
      <w:r w:rsidRPr="00EC2153">
        <w:rPr>
          <w:color w:val="000000"/>
          <w:sz w:val="20"/>
          <w:szCs w:val="20"/>
        </w:rPr>
        <w:t xml:space="preserve">126 van een aantal grootheden die specifiek zijn voor een deeltje of een stof aangeven wat ze betekenen: </w:t>
      </w:r>
    </w:p>
    <w:p w:rsidR="00C11C7B" w:rsidRPr="00EC2153" w:rsidRDefault="00C11C7B" w:rsidP="003239A4">
      <w:pPr>
        <w:autoSpaceDE w:val="0"/>
        <w:autoSpaceDN w:val="0"/>
        <w:adjustRightInd w:val="0"/>
        <w:spacing w:after="0" w:line="240" w:lineRule="auto"/>
        <w:ind w:left="1100"/>
        <w:rPr>
          <w:color w:val="000000"/>
          <w:sz w:val="20"/>
          <w:szCs w:val="20"/>
        </w:rPr>
      </w:pPr>
      <w:r w:rsidRPr="00EC2153">
        <w:rPr>
          <w:color w:val="000000"/>
          <w:sz w:val="20"/>
          <w:szCs w:val="20"/>
        </w:rPr>
        <w:t xml:space="preserve">• gemiddelde atoommassa; </w:t>
      </w:r>
    </w:p>
    <w:p w:rsidR="00C11C7B" w:rsidRPr="00EC2153" w:rsidRDefault="00C11C7B" w:rsidP="003239A4">
      <w:pPr>
        <w:autoSpaceDE w:val="0"/>
        <w:autoSpaceDN w:val="0"/>
        <w:adjustRightInd w:val="0"/>
        <w:spacing w:after="0" w:line="240" w:lineRule="auto"/>
        <w:ind w:left="1100"/>
        <w:rPr>
          <w:color w:val="000000"/>
          <w:sz w:val="20"/>
          <w:szCs w:val="20"/>
        </w:rPr>
      </w:pPr>
      <w:r w:rsidRPr="00EC2153">
        <w:rPr>
          <w:color w:val="000000"/>
          <w:sz w:val="20"/>
          <w:szCs w:val="20"/>
        </w:rPr>
        <w:t xml:space="preserve">• molecuulmassa; </w:t>
      </w:r>
    </w:p>
    <w:p w:rsidR="00C11C7B" w:rsidRPr="00EC2153" w:rsidRDefault="00C11C7B" w:rsidP="003239A4">
      <w:pPr>
        <w:autoSpaceDE w:val="0"/>
        <w:autoSpaceDN w:val="0"/>
        <w:adjustRightInd w:val="0"/>
        <w:spacing w:after="0" w:line="240" w:lineRule="auto"/>
        <w:ind w:left="1100"/>
        <w:rPr>
          <w:color w:val="000000"/>
          <w:sz w:val="20"/>
          <w:szCs w:val="20"/>
        </w:rPr>
      </w:pPr>
      <w:r w:rsidRPr="00EC2153">
        <w:rPr>
          <w:color w:val="000000"/>
          <w:sz w:val="20"/>
          <w:szCs w:val="20"/>
        </w:rPr>
        <w:t xml:space="preserve">• ionmassa; </w:t>
      </w:r>
    </w:p>
    <w:p w:rsidR="00C11C7B" w:rsidRPr="00EC2153" w:rsidRDefault="00C11C7B" w:rsidP="003239A4">
      <w:pPr>
        <w:autoSpaceDE w:val="0"/>
        <w:autoSpaceDN w:val="0"/>
        <w:adjustRightInd w:val="0"/>
        <w:spacing w:after="0" w:line="240" w:lineRule="auto"/>
        <w:ind w:left="1100"/>
        <w:rPr>
          <w:color w:val="000000"/>
          <w:sz w:val="20"/>
          <w:szCs w:val="20"/>
        </w:rPr>
      </w:pPr>
      <w:r w:rsidRPr="00EC2153">
        <w:rPr>
          <w:color w:val="000000"/>
          <w:sz w:val="20"/>
          <w:szCs w:val="20"/>
        </w:rPr>
        <w:t xml:space="preserve">• molaire massa. </w:t>
      </w:r>
    </w:p>
    <w:p w:rsidR="00C11C7B" w:rsidRPr="00EC2153" w:rsidRDefault="00C11C7B" w:rsidP="003239A4">
      <w:pPr>
        <w:autoSpaceDE w:val="0"/>
        <w:autoSpaceDN w:val="0"/>
        <w:adjustRightInd w:val="0"/>
        <w:spacing w:after="0" w:line="240" w:lineRule="auto"/>
        <w:ind w:left="1100" w:hanging="360"/>
        <w:rPr>
          <w:color w:val="000000"/>
          <w:sz w:val="20"/>
          <w:szCs w:val="20"/>
        </w:rPr>
      </w:pPr>
      <w:r w:rsidRPr="00EC2153">
        <w:rPr>
          <w:color w:val="000000"/>
          <w:sz w:val="20"/>
          <w:szCs w:val="20"/>
        </w:rPr>
        <w:t xml:space="preserve">127*van een aantal begrippen die gebruikt worden om een gehalte aan te geven, uitleggen wat ze betekenen en er berekeningen mee uitvoeren: </w:t>
      </w:r>
    </w:p>
    <w:p w:rsidR="00C11C7B" w:rsidRPr="00EC2153" w:rsidRDefault="00C11C7B" w:rsidP="003239A4">
      <w:pPr>
        <w:autoSpaceDE w:val="0"/>
        <w:autoSpaceDN w:val="0"/>
        <w:adjustRightInd w:val="0"/>
        <w:spacing w:after="0" w:line="240" w:lineRule="auto"/>
        <w:ind w:left="1100"/>
        <w:rPr>
          <w:sz w:val="20"/>
          <w:szCs w:val="20"/>
        </w:rPr>
      </w:pPr>
      <w:r w:rsidRPr="00EC2153">
        <w:rPr>
          <w:sz w:val="20"/>
          <w:szCs w:val="20"/>
        </w:rPr>
        <w:t xml:space="preserve">• volumepercentage; </w:t>
      </w:r>
    </w:p>
    <w:p w:rsidR="00C11C7B" w:rsidRPr="00EC2153" w:rsidRDefault="00C11C7B" w:rsidP="003239A4">
      <w:pPr>
        <w:autoSpaceDE w:val="0"/>
        <w:autoSpaceDN w:val="0"/>
        <w:adjustRightInd w:val="0"/>
        <w:spacing w:after="0" w:line="240" w:lineRule="auto"/>
        <w:ind w:left="1100"/>
        <w:rPr>
          <w:sz w:val="20"/>
          <w:szCs w:val="20"/>
        </w:rPr>
      </w:pPr>
      <w:r w:rsidRPr="00EC2153">
        <w:rPr>
          <w:sz w:val="20"/>
          <w:szCs w:val="20"/>
        </w:rPr>
        <w:t xml:space="preserve">• massapercentage; </w:t>
      </w:r>
    </w:p>
    <w:p w:rsidR="00C11C7B" w:rsidRPr="00EC2153" w:rsidRDefault="00C11C7B" w:rsidP="003239A4">
      <w:pPr>
        <w:autoSpaceDE w:val="0"/>
        <w:autoSpaceDN w:val="0"/>
        <w:adjustRightInd w:val="0"/>
        <w:spacing w:after="0" w:line="240" w:lineRule="auto"/>
        <w:ind w:left="1100"/>
        <w:rPr>
          <w:sz w:val="20"/>
          <w:szCs w:val="20"/>
        </w:rPr>
      </w:pPr>
      <w:r w:rsidRPr="00EC2153">
        <w:rPr>
          <w:sz w:val="20"/>
          <w:szCs w:val="20"/>
        </w:rPr>
        <w:t xml:space="preserve">• volume-ppm; </w:t>
      </w:r>
    </w:p>
    <w:p w:rsidR="00C11C7B" w:rsidRPr="00EC2153" w:rsidRDefault="00C11C7B" w:rsidP="003239A4">
      <w:pPr>
        <w:autoSpaceDE w:val="0"/>
        <w:autoSpaceDN w:val="0"/>
        <w:adjustRightInd w:val="0"/>
        <w:spacing w:after="0" w:line="240" w:lineRule="auto"/>
        <w:ind w:left="1100"/>
        <w:rPr>
          <w:sz w:val="20"/>
          <w:szCs w:val="20"/>
        </w:rPr>
      </w:pPr>
      <w:r w:rsidRPr="00EC2153">
        <w:rPr>
          <w:sz w:val="20"/>
          <w:szCs w:val="20"/>
        </w:rPr>
        <w:t xml:space="preserve">• massa-ppm; </w:t>
      </w:r>
    </w:p>
    <w:p w:rsidR="00C11C7B" w:rsidRPr="00EC2153" w:rsidRDefault="00C11C7B" w:rsidP="003239A4">
      <w:pPr>
        <w:autoSpaceDE w:val="0"/>
        <w:autoSpaceDN w:val="0"/>
        <w:adjustRightInd w:val="0"/>
        <w:spacing w:after="0" w:line="240" w:lineRule="auto"/>
        <w:ind w:left="1100"/>
        <w:rPr>
          <w:sz w:val="20"/>
          <w:szCs w:val="20"/>
        </w:rPr>
      </w:pPr>
      <w:r w:rsidRPr="00EC2153">
        <w:rPr>
          <w:sz w:val="20"/>
          <w:szCs w:val="20"/>
        </w:rPr>
        <w:t>• concentratie in mol L</w:t>
      </w:r>
      <w:r w:rsidRPr="001713B8">
        <w:rPr>
          <w:sz w:val="20"/>
          <w:szCs w:val="20"/>
          <w:vertAlign w:val="superscript"/>
        </w:rPr>
        <w:t>–1</w:t>
      </w:r>
      <w:r w:rsidRPr="00EC2153">
        <w:rPr>
          <w:sz w:val="20"/>
          <w:szCs w:val="20"/>
        </w:rPr>
        <w:t xml:space="preserve">, molariteit. </w:t>
      </w:r>
    </w:p>
    <w:p w:rsidR="00C11C7B" w:rsidRPr="00EC2153" w:rsidRDefault="00C11C7B" w:rsidP="003239A4">
      <w:pPr>
        <w:autoSpaceDE w:val="0"/>
        <w:autoSpaceDN w:val="0"/>
        <w:adjustRightInd w:val="0"/>
        <w:spacing w:after="0" w:line="240" w:lineRule="auto"/>
        <w:ind w:left="760" w:hanging="20"/>
        <w:rPr>
          <w:sz w:val="20"/>
          <w:szCs w:val="20"/>
        </w:rPr>
      </w:pPr>
      <w:r w:rsidRPr="00EC2153">
        <w:rPr>
          <w:sz w:val="20"/>
          <w:szCs w:val="20"/>
        </w:rPr>
        <w:t xml:space="preserve">128* chemische berekeningen uitvoeren: </w:t>
      </w:r>
    </w:p>
    <w:p w:rsidR="00C11C7B" w:rsidRPr="00EC2153" w:rsidRDefault="00C11C7B" w:rsidP="003239A4">
      <w:pPr>
        <w:autoSpaceDE w:val="0"/>
        <w:autoSpaceDN w:val="0"/>
        <w:adjustRightInd w:val="0"/>
        <w:spacing w:after="0" w:line="240" w:lineRule="auto"/>
        <w:ind w:left="1160" w:hanging="20"/>
        <w:rPr>
          <w:sz w:val="20"/>
          <w:szCs w:val="20"/>
        </w:rPr>
      </w:pPr>
      <w:r w:rsidRPr="00EC2153">
        <w:rPr>
          <w:sz w:val="20"/>
          <w:szCs w:val="20"/>
        </w:rPr>
        <w:t xml:space="preserve">• massapercentages in verbindingen; </w:t>
      </w:r>
    </w:p>
    <w:p w:rsidR="00C11C7B" w:rsidRPr="00EC2153" w:rsidRDefault="00C11C7B" w:rsidP="003239A4">
      <w:pPr>
        <w:autoSpaceDE w:val="0"/>
        <w:autoSpaceDN w:val="0"/>
        <w:adjustRightInd w:val="0"/>
        <w:spacing w:after="0" w:line="240" w:lineRule="auto"/>
        <w:ind w:left="1160" w:hanging="20"/>
        <w:rPr>
          <w:sz w:val="20"/>
          <w:szCs w:val="20"/>
        </w:rPr>
      </w:pPr>
      <w:r w:rsidRPr="00EC2153">
        <w:rPr>
          <w:sz w:val="20"/>
          <w:szCs w:val="20"/>
        </w:rPr>
        <w:t xml:space="preserve">• gehaltes in mengsels; </w:t>
      </w:r>
    </w:p>
    <w:p w:rsidR="00C11C7B" w:rsidRPr="00EC2153" w:rsidRDefault="00C11C7B" w:rsidP="003239A4">
      <w:pPr>
        <w:autoSpaceDE w:val="0"/>
        <w:autoSpaceDN w:val="0"/>
        <w:adjustRightInd w:val="0"/>
        <w:spacing w:after="0" w:line="240" w:lineRule="auto"/>
        <w:ind w:left="1160" w:hanging="20"/>
        <w:rPr>
          <w:sz w:val="20"/>
          <w:szCs w:val="20"/>
        </w:rPr>
      </w:pPr>
      <w:r w:rsidRPr="00EC2153">
        <w:rPr>
          <w:sz w:val="20"/>
          <w:szCs w:val="20"/>
        </w:rPr>
        <w:t xml:space="preserve">• molverhouding en massaverhouding bij reacties; </w:t>
      </w:r>
    </w:p>
    <w:p w:rsidR="00C11C7B" w:rsidRPr="00EC2153" w:rsidRDefault="00C11C7B" w:rsidP="0024425D">
      <w:pPr>
        <w:autoSpaceDE w:val="0"/>
        <w:autoSpaceDN w:val="0"/>
        <w:adjustRightInd w:val="0"/>
        <w:spacing w:after="0" w:line="240" w:lineRule="auto"/>
        <w:ind w:left="1160" w:hanging="20"/>
        <w:rPr>
          <w:sz w:val="20"/>
          <w:szCs w:val="20"/>
        </w:rPr>
      </w:pPr>
      <w:r w:rsidRPr="00EC2153">
        <w:rPr>
          <w:sz w:val="20"/>
          <w:szCs w:val="20"/>
        </w:rPr>
        <w:t>• volumeverhouding van gassen bij reacties.</w:t>
      </w:r>
    </w:p>
    <w:p w:rsidR="00C11C7B" w:rsidRPr="004A77C1" w:rsidRDefault="00C11C7B" w:rsidP="0024425D">
      <w:pPr>
        <w:pStyle w:val="Kop2"/>
        <w:rPr>
          <w:rFonts w:cs="Times New Roman"/>
        </w:rPr>
      </w:pPr>
      <w:r>
        <w:t>Subdomein F3: Stoffen aantonen (CE)</w:t>
      </w:r>
    </w:p>
    <w:p w:rsidR="00C11C7B" w:rsidRDefault="00C11C7B" w:rsidP="0024425D">
      <w:r>
        <w:t>27. De kandidaat kan een aantal methoden noemen om stoffen aan te tonen en de resultaten die daarbij worden verkregen, interpreteren.</w:t>
      </w:r>
    </w:p>
    <w:p w:rsidR="00C11C7B" w:rsidRPr="0024425D" w:rsidRDefault="00C11C7B" w:rsidP="0024425D">
      <w:pPr>
        <w:autoSpaceDE w:val="0"/>
        <w:autoSpaceDN w:val="0"/>
        <w:adjustRightInd w:val="0"/>
        <w:spacing w:after="0" w:line="240" w:lineRule="auto"/>
        <w:ind w:left="760" w:hanging="380"/>
        <w:rPr>
          <w:color w:val="000000"/>
          <w:sz w:val="20"/>
          <w:szCs w:val="20"/>
        </w:rPr>
      </w:pPr>
      <w:r w:rsidRPr="0024425D">
        <w:rPr>
          <w:i/>
          <w:iCs/>
          <w:color w:val="000000"/>
          <w:sz w:val="20"/>
          <w:szCs w:val="20"/>
        </w:rPr>
        <w:t xml:space="preserve">Specificatie </w:t>
      </w:r>
    </w:p>
    <w:p w:rsidR="00C11C7B" w:rsidRPr="0024425D" w:rsidRDefault="00C11C7B" w:rsidP="0024425D">
      <w:pPr>
        <w:autoSpaceDE w:val="0"/>
        <w:autoSpaceDN w:val="0"/>
        <w:adjustRightInd w:val="0"/>
        <w:spacing w:after="0" w:line="240" w:lineRule="auto"/>
        <w:ind w:left="760" w:hanging="380"/>
        <w:rPr>
          <w:color w:val="000000"/>
          <w:sz w:val="20"/>
          <w:szCs w:val="20"/>
        </w:rPr>
      </w:pPr>
      <w:r w:rsidRPr="0024425D">
        <w:rPr>
          <w:color w:val="000000"/>
          <w:sz w:val="20"/>
          <w:szCs w:val="20"/>
        </w:rPr>
        <w:t xml:space="preserve">De kandidaat kan: </w:t>
      </w:r>
    </w:p>
    <w:p w:rsidR="00C11C7B" w:rsidRPr="0024425D" w:rsidRDefault="00C11C7B" w:rsidP="0024425D">
      <w:pPr>
        <w:autoSpaceDE w:val="0"/>
        <w:autoSpaceDN w:val="0"/>
        <w:adjustRightInd w:val="0"/>
        <w:spacing w:after="0" w:line="240" w:lineRule="auto"/>
        <w:ind w:left="1100" w:hanging="360"/>
        <w:rPr>
          <w:strike/>
          <w:color w:val="000000"/>
          <w:sz w:val="20"/>
          <w:szCs w:val="20"/>
        </w:rPr>
      </w:pPr>
      <w:r w:rsidRPr="0024425D">
        <w:rPr>
          <w:strike/>
          <w:color w:val="000000"/>
          <w:sz w:val="20"/>
          <w:szCs w:val="20"/>
        </w:rPr>
        <w:t xml:space="preserve">139 papier- en dunnelaagchromatogrammen interpreteren ten behoeve van het herkennen van stoffen. </w:t>
      </w:r>
    </w:p>
    <w:p w:rsidR="00C11C7B" w:rsidRPr="0024425D" w:rsidRDefault="00C11C7B" w:rsidP="0024425D">
      <w:pPr>
        <w:autoSpaceDE w:val="0"/>
        <w:autoSpaceDN w:val="0"/>
        <w:adjustRightInd w:val="0"/>
        <w:spacing w:after="0" w:line="240" w:lineRule="auto"/>
        <w:ind w:left="760" w:hanging="20"/>
        <w:rPr>
          <w:color w:val="000000"/>
          <w:sz w:val="20"/>
          <w:szCs w:val="20"/>
        </w:rPr>
      </w:pPr>
      <w:r w:rsidRPr="0024425D">
        <w:rPr>
          <w:color w:val="000000"/>
          <w:sz w:val="20"/>
          <w:szCs w:val="20"/>
        </w:rPr>
        <w:t xml:space="preserve">140 gaschromatogrammen interpreteren ten behoeve van het herkennen van stoffen. </w:t>
      </w:r>
    </w:p>
    <w:p w:rsidR="00C11C7B" w:rsidRPr="0024425D" w:rsidRDefault="00C11C7B" w:rsidP="0024425D">
      <w:pPr>
        <w:autoSpaceDE w:val="0"/>
        <w:autoSpaceDN w:val="0"/>
        <w:adjustRightInd w:val="0"/>
        <w:spacing w:after="0" w:line="240" w:lineRule="auto"/>
        <w:ind w:left="1100" w:hanging="360"/>
        <w:rPr>
          <w:color w:val="000000"/>
          <w:sz w:val="20"/>
          <w:szCs w:val="20"/>
        </w:rPr>
      </w:pPr>
      <w:r w:rsidRPr="0024425D">
        <w:rPr>
          <w:color w:val="000000"/>
          <w:sz w:val="20"/>
          <w:szCs w:val="20"/>
        </w:rPr>
        <w:lastRenderedPageBreak/>
        <w:t xml:space="preserve">141 aangeven dat in spectrogrammen van stoffen kenmerkende patronen kunnen voorkomen en deze patronen interpreteren om die stoffen of soorten stoffen te herkennen: </w:t>
      </w:r>
    </w:p>
    <w:p w:rsidR="00C11C7B" w:rsidRPr="0024425D" w:rsidRDefault="00C11C7B" w:rsidP="0024425D">
      <w:pPr>
        <w:autoSpaceDE w:val="0"/>
        <w:autoSpaceDN w:val="0"/>
        <w:adjustRightInd w:val="0"/>
        <w:spacing w:after="0" w:line="240" w:lineRule="auto"/>
        <w:ind w:left="1160" w:hanging="20"/>
        <w:rPr>
          <w:color w:val="000000"/>
          <w:sz w:val="20"/>
          <w:szCs w:val="20"/>
        </w:rPr>
      </w:pPr>
      <w:r w:rsidRPr="0024425D">
        <w:rPr>
          <w:color w:val="000000"/>
          <w:sz w:val="20"/>
          <w:szCs w:val="20"/>
        </w:rPr>
        <w:t xml:space="preserve">• absorptiespectra (visueel, UV, IR); </w:t>
      </w:r>
    </w:p>
    <w:p w:rsidR="00C11C7B" w:rsidRPr="0024425D" w:rsidRDefault="00C11C7B" w:rsidP="0024425D">
      <w:pPr>
        <w:autoSpaceDE w:val="0"/>
        <w:autoSpaceDN w:val="0"/>
        <w:adjustRightInd w:val="0"/>
        <w:spacing w:after="0" w:line="240" w:lineRule="auto"/>
        <w:ind w:left="1160" w:hanging="20"/>
        <w:rPr>
          <w:sz w:val="20"/>
          <w:szCs w:val="20"/>
        </w:rPr>
      </w:pPr>
      <w:r w:rsidRPr="0024425D">
        <w:rPr>
          <w:sz w:val="20"/>
          <w:szCs w:val="20"/>
        </w:rPr>
        <w:t>• massaspectra.</w:t>
      </w:r>
    </w:p>
    <w:p w:rsidR="00C11C7B" w:rsidRDefault="00C11C7B" w:rsidP="0024425D">
      <w:pPr>
        <w:pStyle w:val="Kop2"/>
      </w:pPr>
      <w:r>
        <w:t>Subdomein F4: Analysetechnieken (CE)</w:t>
      </w:r>
    </w:p>
    <w:p w:rsidR="00C11C7B" w:rsidRDefault="00C11C7B" w:rsidP="0024425D">
      <w:r>
        <w:t>28. De kandidaat kan een aantal technieken noemen om de hoeveelheid van een stof te bepalen en de daarbij behorende berekeningen uitvoeren.</w:t>
      </w:r>
    </w:p>
    <w:p w:rsidR="00C11C7B" w:rsidRPr="0024425D" w:rsidRDefault="00C11C7B" w:rsidP="0024425D">
      <w:pPr>
        <w:autoSpaceDE w:val="0"/>
        <w:autoSpaceDN w:val="0"/>
        <w:adjustRightInd w:val="0"/>
        <w:spacing w:after="0" w:line="240" w:lineRule="auto"/>
        <w:ind w:left="740" w:hanging="380"/>
        <w:rPr>
          <w:color w:val="000000"/>
          <w:sz w:val="20"/>
          <w:szCs w:val="20"/>
        </w:rPr>
      </w:pPr>
      <w:r w:rsidRPr="0024425D">
        <w:rPr>
          <w:i/>
          <w:iCs/>
          <w:color w:val="000000"/>
          <w:sz w:val="20"/>
          <w:szCs w:val="20"/>
        </w:rPr>
        <w:t xml:space="preserve">Specificatie </w:t>
      </w:r>
    </w:p>
    <w:p w:rsidR="00C11C7B" w:rsidRPr="0024425D" w:rsidRDefault="00C11C7B" w:rsidP="0024425D">
      <w:pPr>
        <w:autoSpaceDE w:val="0"/>
        <w:autoSpaceDN w:val="0"/>
        <w:adjustRightInd w:val="0"/>
        <w:spacing w:after="0" w:line="240" w:lineRule="auto"/>
        <w:ind w:left="740" w:hanging="20"/>
        <w:rPr>
          <w:color w:val="000000"/>
          <w:sz w:val="20"/>
          <w:szCs w:val="20"/>
        </w:rPr>
      </w:pPr>
      <w:r w:rsidRPr="0024425D">
        <w:rPr>
          <w:color w:val="000000"/>
          <w:sz w:val="20"/>
          <w:szCs w:val="20"/>
        </w:rPr>
        <w:t xml:space="preserve">De kandidaat kan </w:t>
      </w:r>
    </w:p>
    <w:p w:rsidR="00C11C7B" w:rsidRPr="0024425D" w:rsidRDefault="00C11C7B" w:rsidP="0024425D">
      <w:pPr>
        <w:autoSpaceDE w:val="0"/>
        <w:autoSpaceDN w:val="0"/>
        <w:adjustRightInd w:val="0"/>
        <w:spacing w:after="0" w:line="240" w:lineRule="auto"/>
        <w:ind w:left="740" w:hanging="20"/>
        <w:rPr>
          <w:strike/>
          <w:color w:val="000000"/>
          <w:sz w:val="20"/>
          <w:szCs w:val="20"/>
        </w:rPr>
      </w:pPr>
      <w:r w:rsidRPr="0024425D">
        <w:rPr>
          <w:strike/>
          <w:color w:val="000000"/>
          <w:sz w:val="20"/>
          <w:szCs w:val="20"/>
        </w:rPr>
        <w:t xml:space="preserve">142 het principe van een titratie beschrijven: </w:t>
      </w:r>
    </w:p>
    <w:p w:rsidR="00C11C7B" w:rsidRPr="0024425D" w:rsidRDefault="00C11C7B" w:rsidP="0024425D">
      <w:pPr>
        <w:autoSpaceDE w:val="0"/>
        <w:autoSpaceDN w:val="0"/>
        <w:adjustRightInd w:val="0"/>
        <w:spacing w:after="0" w:line="240" w:lineRule="auto"/>
        <w:ind w:left="1140" w:hanging="20"/>
        <w:rPr>
          <w:strike/>
          <w:color w:val="000000"/>
          <w:sz w:val="20"/>
          <w:szCs w:val="20"/>
        </w:rPr>
      </w:pPr>
      <w:r w:rsidRPr="0024425D">
        <w:rPr>
          <w:strike/>
          <w:color w:val="000000"/>
          <w:sz w:val="20"/>
          <w:szCs w:val="20"/>
        </w:rPr>
        <w:t xml:space="preserve">• bij zuur-base titraties: titratiecurve, indicatorkeuze. </w:t>
      </w:r>
    </w:p>
    <w:p w:rsidR="00C11C7B" w:rsidRPr="0024425D" w:rsidRDefault="00C11C7B" w:rsidP="0024425D">
      <w:pPr>
        <w:autoSpaceDE w:val="0"/>
        <w:autoSpaceDN w:val="0"/>
        <w:adjustRightInd w:val="0"/>
        <w:spacing w:after="0" w:line="240" w:lineRule="auto"/>
        <w:ind w:left="740" w:hanging="20"/>
        <w:rPr>
          <w:color w:val="000000"/>
          <w:sz w:val="20"/>
          <w:szCs w:val="20"/>
        </w:rPr>
      </w:pPr>
      <w:r w:rsidRPr="0024425D">
        <w:rPr>
          <w:color w:val="000000"/>
          <w:sz w:val="20"/>
          <w:szCs w:val="20"/>
        </w:rPr>
        <w:t xml:space="preserve">143 gaschromatogrammen gebruiken ter bepaling van een hoeveelheid van een stof. </w:t>
      </w:r>
    </w:p>
    <w:p w:rsidR="00C11C7B" w:rsidRPr="0024425D" w:rsidRDefault="00C11C7B" w:rsidP="0024425D">
      <w:pPr>
        <w:autoSpaceDE w:val="0"/>
        <w:autoSpaceDN w:val="0"/>
        <w:adjustRightInd w:val="0"/>
        <w:spacing w:after="0" w:line="240" w:lineRule="auto"/>
        <w:ind w:left="740" w:hanging="20"/>
        <w:rPr>
          <w:color w:val="000000"/>
          <w:sz w:val="20"/>
          <w:szCs w:val="20"/>
        </w:rPr>
      </w:pPr>
      <w:r w:rsidRPr="0024425D">
        <w:rPr>
          <w:color w:val="000000"/>
          <w:sz w:val="20"/>
          <w:szCs w:val="20"/>
        </w:rPr>
        <w:t xml:space="preserve">144 aangeven op welke wijze een hoeveelheid van een stof colorimetrisch kan worden bepaald. </w:t>
      </w:r>
    </w:p>
    <w:p w:rsidR="00C11C7B" w:rsidRPr="0024425D" w:rsidRDefault="00C11C7B" w:rsidP="0024425D">
      <w:pPr>
        <w:autoSpaceDE w:val="0"/>
        <w:autoSpaceDN w:val="0"/>
        <w:adjustRightInd w:val="0"/>
        <w:spacing w:after="0" w:line="240" w:lineRule="auto"/>
        <w:ind w:left="740" w:hanging="20"/>
        <w:rPr>
          <w:color w:val="000000"/>
          <w:sz w:val="20"/>
          <w:szCs w:val="20"/>
        </w:rPr>
      </w:pPr>
      <w:r w:rsidRPr="0024425D">
        <w:rPr>
          <w:color w:val="000000"/>
          <w:sz w:val="20"/>
          <w:szCs w:val="20"/>
        </w:rPr>
        <w:t>145 hoeveelheden van een stof bepalen gebruik makend van gegevens uit experimenten en van de wet van Lambert-Beer.</w:t>
      </w:r>
    </w:p>
    <w:p w:rsidR="00C11C7B" w:rsidRPr="00E15BF6" w:rsidRDefault="00C11C7B" w:rsidP="001713B8">
      <w:pPr>
        <w:pStyle w:val="Kop2"/>
        <w:rPr>
          <w:rFonts w:cs="Times New Roman"/>
          <w:i/>
          <w:iCs/>
        </w:rPr>
      </w:pPr>
      <w:r w:rsidRPr="00E15BF6">
        <w:rPr>
          <w:i/>
          <w:iCs/>
        </w:rPr>
        <w:t>Subdomein H1: Toepassingen</w:t>
      </w:r>
      <w:r>
        <w:rPr>
          <w:i/>
          <w:iCs/>
        </w:rPr>
        <w:t xml:space="preserve"> (SE)</w:t>
      </w:r>
    </w:p>
    <w:p w:rsidR="00C11C7B" w:rsidRDefault="00C11C7B" w:rsidP="001713B8">
      <w:r w:rsidRPr="004A77C1">
        <w:t>36. De kandidaat kan toepassingen van redoxreacties in elektrochemische cellenen in elektrolyseprocessen beschrijven.</w:t>
      </w:r>
    </w:p>
    <w:p w:rsidR="00C11C7B" w:rsidRDefault="00C11C7B" w:rsidP="001713B8">
      <w:pPr>
        <w:autoSpaceDE w:val="0"/>
        <w:autoSpaceDN w:val="0"/>
        <w:adjustRightInd w:val="0"/>
        <w:spacing w:after="0" w:line="240" w:lineRule="auto"/>
        <w:ind w:left="708"/>
        <w:rPr>
          <w:i/>
          <w:iCs/>
          <w:color w:val="000000"/>
          <w:sz w:val="20"/>
          <w:szCs w:val="20"/>
        </w:rPr>
      </w:pPr>
      <w:r w:rsidRPr="001713B8">
        <w:rPr>
          <w:i/>
          <w:iCs/>
          <w:color w:val="000000"/>
          <w:sz w:val="20"/>
          <w:szCs w:val="20"/>
        </w:rPr>
        <w:t>Toelichting</w:t>
      </w:r>
    </w:p>
    <w:p w:rsidR="00C11C7B" w:rsidRPr="001713B8" w:rsidRDefault="00C11C7B" w:rsidP="001713B8">
      <w:pPr>
        <w:autoSpaceDE w:val="0"/>
        <w:autoSpaceDN w:val="0"/>
        <w:adjustRightInd w:val="0"/>
        <w:spacing w:after="0" w:line="240" w:lineRule="auto"/>
        <w:ind w:left="708"/>
        <w:rPr>
          <w:color w:val="000000"/>
          <w:sz w:val="20"/>
          <w:szCs w:val="20"/>
        </w:rPr>
      </w:pPr>
      <w:r w:rsidRPr="001713B8">
        <w:rPr>
          <w:color w:val="000000"/>
          <w:sz w:val="20"/>
          <w:szCs w:val="20"/>
        </w:rPr>
        <w:t>De kandidaat kan</w:t>
      </w:r>
    </w:p>
    <w:p w:rsidR="00C11C7B" w:rsidRPr="001713B8" w:rsidRDefault="00C11C7B" w:rsidP="001713B8">
      <w:pPr>
        <w:autoSpaceDE w:val="0"/>
        <w:autoSpaceDN w:val="0"/>
        <w:adjustRightInd w:val="0"/>
        <w:spacing w:after="0" w:line="240" w:lineRule="auto"/>
        <w:ind w:left="1088" w:hanging="20"/>
        <w:rPr>
          <w:strike/>
          <w:color w:val="000000"/>
          <w:sz w:val="20"/>
          <w:szCs w:val="20"/>
        </w:rPr>
      </w:pPr>
      <w:r w:rsidRPr="001713B8">
        <w:rPr>
          <w:strike/>
          <w:color w:val="000000"/>
          <w:sz w:val="20"/>
          <w:szCs w:val="20"/>
        </w:rPr>
        <w:t>183 volgens een aantal gegeven eisen een ontwerp van een elektrochemische cel maken en realiseren.</w:t>
      </w:r>
    </w:p>
    <w:p w:rsidR="00C11C7B" w:rsidRPr="001713B8" w:rsidRDefault="00C11C7B" w:rsidP="001713B8">
      <w:pPr>
        <w:autoSpaceDE w:val="0"/>
        <w:autoSpaceDN w:val="0"/>
        <w:adjustRightInd w:val="0"/>
        <w:spacing w:after="0" w:line="240" w:lineRule="auto"/>
        <w:ind w:left="1088" w:hanging="20"/>
        <w:rPr>
          <w:color w:val="000000"/>
          <w:sz w:val="20"/>
          <w:szCs w:val="20"/>
        </w:rPr>
      </w:pPr>
      <w:r w:rsidRPr="001713B8">
        <w:rPr>
          <w:color w:val="000000"/>
          <w:sz w:val="20"/>
          <w:szCs w:val="20"/>
        </w:rPr>
        <w:t>184 volgens een aantal gegeven eisen een ontwerp van een elektrolyse-opstelling maken en realiseren.</w:t>
      </w:r>
    </w:p>
    <w:p w:rsidR="00C11C7B" w:rsidRDefault="00C11C7B" w:rsidP="001713B8">
      <w:pPr>
        <w:autoSpaceDE w:val="0"/>
        <w:autoSpaceDN w:val="0"/>
        <w:adjustRightInd w:val="0"/>
        <w:spacing w:after="0" w:line="240" w:lineRule="auto"/>
        <w:ind w:left="1088" w:hanging="20"/>
        <w:rPr>
          <w:color w:val="000000"/>
          <w:sz w:val="20"/>
          <w:szCs w:val="20"/>
        </w:rPr>
      </w:pPr>
      <w:r w:rsidRPr="001713B8">
        <w:rPr>
          <w:color w:val="000000"/>
          <w:sz w:val="20"/>
          <w:szCs w:val="20"/>
        </w:rPr>
        <w:t>185 enkele praktische toepassingen beschrijven van het elektrolyseproces:</w:t>
      </w:r>
    </w:p>
    <w:p w:rsidR="00C11C7B" w:rsidRPr="001713B8" w:rsidRDefault="00C11C7B" w:rsidP="001713B8">
      <w:pPr>
        <w:autoSpaceDE w:val="0"/>
        <w:autoSpaceDN w:val="0"/>
        <w:adjustRightInd w:val="0"/>
        <w:spacing w:after="0" w:line="240" w:lineRule="auto"/>
        <w:ind w:left="1488" w:hanging="20"/>
        <w:rPr>
          <w:color w:val="000000"/>
          <w:sz w:val="20"/>
          <w:szCs w:val="20"/>
        </w:rPr>
      </w:pPr>
      <w:r w:rsidRPr="001713B8">
        <w:rPr>
          <w:color w:val="000000"/>
          <w:sz w:val="20"/>
          <w:szCs w:val="20"/>
        </w:rPr>
        <w:t>− bereiding zeer onedele metalen;</w:t>
      </w:r>
      <w:r w:rsidRPr="001713B8">
        <w:rPr>
          <w:color w:val="000000"/>
          <w:sz w:val="20"/>
          <w:szCs w:val="20"/>
        </w:rPr>
        <w:br/>
        <w:t>− zuiveren van metalen;</w:t>
      </w:r>
      <w:r w:rsidRPr="001713B8">
        <w:rPr>
          <w:color w:val="000000"/>
          <w:sz w:val="20"/>
          <w:szCs w:val="20"/>
        </w:rPr>
        <w:br/>
      </w:r>
      <w:r w:rsidRPr="001713B8">
        <w:rPr>
          <w:strike/>
          <w:color w:val="000000"/>
          <w:sz w:val="20"/>
          <w:szCs w:val="20"/>
        </w:rPr>
        <w:t>− bedekken (galvaniseren, verchromen, verzilveren);</w:t>
      </w:r>
      <w:r w:rsidRPr="001713B8">
        <w:rPr>
          <w:color w:val="000000"/>
          <w:sz w:val="20"/>
          <w:szCs w:val="20"/>
        </w:rPr>
        <w:br/>
        <w:t>− bereiding natronloog;</w:t>
      </w:r>
      <w:r w:rsidRPr="001713B8">
        <w:rPr>
          <w:color w:val="000000"/>
          <w:sz w:val="20"/>
          <w:szCs w:val="20"/>
        </w:rPr>
        <w:br/>
        <w:t>− bereiding chloor;</w:t>
      </w:r>
      <w:r w:rsidRPr="001713B8">
        <w:rPr>
          <w:color w:val="000000"/>
          <w:sz w:val="20"/>
          <w:szCs w:val="20"/>
        </w:rPr>
        <w:br/>
        <w:t>− bereiding waterstof.</w:t>
      </w:r>
    </w:p>
    <w:p w:rsidR="00C11C7B" w:rsidRPr="001713B8" w:rsidRDefault="00C11C7B" w:rsidP="001713B8">
      <w:pPr>
        <w:autoSpaceDE w:val="0"/>
        <w:autoSpaceDN w:val="0"/>
        <w:adjustRightInd w:val="0"/>
        <w:spacing w:after="0" w:line="240" w:lineRule="auto"/>
        <w:ind w:left="1088" w:hanging="20"/>
        <w:rPr>
          <w:strike/>
          <w:color w:val="000000"/>
          <w:sz w:val="20"/>
          <w:szCs w:val="20"/>
        </w:rPr>
      </w:pPr>
      <w:r w:rsidRPr="001713B8">
        <w:rPr>
          <w:strike/>
          <w:color w:val="000000"/>
          <w:sz w:val="20"/>
          <w:szCs w:val="20"/>
        </w:rPr>
        <w:t>186 mogelijkheden beschrijven en tegen elkaar afwegen voor het bestrijden van corrosie/roesten:</w:t>
      </w:r>
    </w:p>
    <w:p w:rsidR="00C11C7B" w:rsidRPr="001713B8" w:rsidRDefault="00C11C7B" w:rsidP="001713B8">
      <w:pPr>
        <w:autoSpaceDE w:val="0"/>
        <w:autoSpaceDN w:val="0"/>
        <w:adjustRightInd w:val="0"/>
        <w:spacing w:after="0" w:line="240" w:lineRule="auto"/>
        <w:ind w:left="1488" w:hanging="20"/>
        <w:rPr>
          <w:strike/>
          <w:color w:val="000000"/>
          <w:sz w:val="20"/>
          <w:szCs w:val="20"/>
        </w:rPr>
      </w:pPr>
      <w:r w:rsidRPr="001713B8">
        <w:rPr>
          <w:strike/>
          <w:color w:val="000000"/>
          <w:sz w:val="20"/>
          <w:szCs w:val="20"/>
        </w:rPr>
        <w:t>− bedekken met beschermende laag;</w:t>
      </w:r>
      <w:r w:rsidRPr="001713B8">
        <w:rPr>
          <w:strike/>
          <w:color w:val="000000"/>
          <w:sz w:val="20"/>
          <w:szCs w:val="20"/>
        </w:rPr>
        <w:br/>
        <w:t>− opofferingsmetaal;</w:t>
      </w:r>
      <w:r w:rsidRPr="001713B8">
        <w:rPr>
          <w:strike/>
          <w:color w:val="000000"/>
          <w:sz w:val="20"/>
          <w:szCs w:val="20"/>
        </w:rPr>
        <w:br/>
        <w:t>− kathodische bescherming.</w:t>
      </w:r>
    </w:p>
    <w:p w:rsidR="00C11C7B" w:rsidRPr="00F26AFD" w:rsidRDefault="00C11C7B" w:rsidP="001713B8">
      <w:pPr>
        <w:pStyle w:val="Kop2"/>
        <w:rPr>
          <w:rFonts w:cs="Times New Roman"/>
          <w:i/>
          <w:iCs/>
        </w:rPr>
      </w:pPr>
      <w:r w:rsidRPr="00F26AFD">
        <w:rPr>
          <w:i/>
          <w:iCs/>
        </w:rPr>
        <w:t>Subdomein H2: Redox als proces</w:t>
      </w:r>
      <w:r>
        <w:rPr>
          <w:i/>
          <w:iCs/>
        </w:rPr>
        <w:t xml:space="preserve"> (SE)</w:t>
      </w:r>
    </w:p>
    <w:p w:rsidR="00C11C7B" w:rsidRDefault="00C11C7B" w:rsidP="001713B8">
      <w:r w:rsidRPr="004A77C1">
        <w:t>37. De kandidaat kan de bouw en de werking van een elektrochemische cel eneen elektrolyseopstelling beschrijven en methoden toelichten om corrosie tebestrijden.</w:t>
      </w:r>
    </w:p>
    <w:p w:rsidR="00C11C7B" w:rsidRDefault="00C11C7B" w:rsidP="001713B8">
      <w:pPr>
        <w:autoSpaceDE w:val="0"/>
        <w:autoSpaceDN w:val="0"/>
        <w:adjustRightInd w:val="0"/>
        <w:spacing w:after="0" w:line="240" w:lineRule="auto"/>
        <w:ind w:left="708"/>
      </w:pPr>
      <w:r w:rsidRPr="001713B8">
        <w:rPr>
          <w:i/>
          <w:iCs/>
          <w:color w:val="000000"/>
          <w:sz w:val="20"/>
          <w:szCs w:val="20"/>
        </w:rPr>
        <w:t>Toelichting</w:t>
      </w:r>
    </w:p>
    <w:p w:rsidR="00C11C7B" w:rsidRPr="001713B8" w:rsidRDefault="00C11C7B" w:rsidP="001713B8">
      <w:pPr>
        <w:autoSpaceDE w:val="0"/>
        <w:autoSpaceDN w:val="0"/>
        <w:adjustRightInd w:val="0"/>
        <w:spacing w:after="0" w:line="240" w:lineRule="auto"/>
        <w:ind w:left="708"/>
        <w:rPr>
          <w:color w:val="000000"/>
          <w:sz w:val="20"/>
          <w:szCs w:val="20"/>
        </w:rPr>
      </w:pPr>
      <w:r w:rsidRPr="001713B8">
        <w:rPr>
          <w:color w:val="000000"/>
          <w:sz w:val="20"/>
          <w:szCs w:val="20"/>
        </w:rPr>
        <w:t>De kandidaat kan</w:t>
      </w:r>
    </w:p>
    <w:p w:rsidR="00C11C7B" w:rsidRPr="001713B8" w:rsidRDefault="00C11C7B" w:rsidP="001713B8">
      <w:pPr>
        <w:autoSpaceDE w:val="0"/>
        <w:autoSpaceDN w:val="0"/>
        <w:adjustRightInd w:val="0"/>
        <w:spacing w:after="0" w:line="240" w:lineRule="auto"/>
        <w:ind w:left="1080" w:hanging="360"/>
        <w:rPr>
          <w:color w:val="000000"/>
          <w:sz w:val="20"/>
          <w:szCs w:val="20"/>
        </w:rPr>
      </w:pPr>
      <w:r w:rsidRPr="001713B8">
        <w:rPr>
          <w:color w:val="000000"/>
          <w:sz w:val="20"/>
          <w:szCs w:val="20"/>
        </w:rPr>
        <w:t>188 de bouw en de werking van een elektrochemische cel beschrijven gebruik makend van de begrippen:</w:t>
      </w:r>
    </w:p>
    <w:p w:rsidR="00C11C7B" w:rsidRPr="001713B8" w:rsidRDefault="00C11C7B" w:rsidP="001713B8">
      <w:pPr>
        <w:autoSpaceDE w:val="0"/>
        <w:autoSpaceDN w:val="0"/>
        <w:adjustRightInd w:val="0"/>
        <w:spacing w:after="0" w:line="240" w:lineRule="auto"/>
        <w:ind w:left="1488" w:hanging="20"/>
        <w:rPr>
          <w:color w:val="000000"/>
          <w:sz w:val="20"/>
          <w:szCs w:val="20"/>
        </w:rPr>
      </w:pPr>
      <w:r w:rsidRPr="001713B8">
        <w:rPr>
          <w:color w:val="000000"/>
          <w:sz w:val="20"/>
          <w:szCs w:val="20"/>
        </w:rPr>
        <w:t>− reductor;</w:t>
      </w:r>
      <w:r w:rsidRPr="001713B8">
        <w:rPr>
          <w:color w:val="000000"/>
          <w:sz w:val="20"/>
          <w:szCs w:val="20"/>
        </w:rPr>
        <w:br/>
        <w:t>− oxidator;</w:t>
      </w:r>
      <w:r w:rsidRPr="001713B8">
        <w:rPr>
          <w:color w:val="000000"/>
          <w:sz w:val="20"/>
          <w:szCs w:val="20"/>
        </w:rPr>
        <w:br/>
        <w:t>− halfreactie;</w:t>
      </w:r>
      <w:r w:rsidRPr="001713B8">
        <w:rPr>
          <w:color w:val="000000"/>
          <w:sz w:val="20"/>
          <w:szCs w:val="20"/>
        </w:rPr>
        <w:br/>
        <w:t>− elektrolyt;</w:t>
      </w:r>
      <w:r w:rsidRPr="001713B8">
        <w:rPr>
          <w:color w:val="000000"/>
          <w:sz w:val="20"/>
          <w:szCs w:val="20"/>
        </w:rPr>
        <w:br/>
        <w:t>− elektroden;</w:t>
      </w:r>
      <w:r w:rsidRPr="001713B8">
        <w:rPr>
          <w:color w:val="000000"/>
          <w:sz w:val="20"/>
          <w:szCs w:val="20"/>
        </w:rPr>
        <w:br/>
        <w:t>− (standaard-)elektrodepotentiaal;</w:t>
      </w:r>
      <w:r w:rsidRPr="001713B8">
        <w:rPr>
          <w:color w:val="000000"/>
          <w:sz w:val="20"/>
          <w:szCs w:val="20"/>
        </w:rPr>
        <w:br/>
        <w:t>− zoutbrug/membraan/poreuze wand/diafragma;</w:t>
      </w:r>
      <w:r w:rsidRPr="001713B8">
        <w:rPr>
          <w:color w:val="000000"/>
          <w:sz w:val="20"/>
          <w:szCs w:val="20"/>
        </w:rPr>
        <w:br/>
        <w:t>− richting elektronenstroom.</w:t>
      </w:r>
    </w:p>
    <w:p w:rsidR="00C11C7B" w:rsidRPr="001713B8" w:rsidRDefault="00C11C7B" w:rsidP="001713B8">
      <w:pPr>
        <w:autoSpaceDE w:val="0"/>
        <w:autoSpaceDN w:val="0"/>
        <w:adjustRightInd w:val="0"/>
        <w:spacing w:after="0" w:line="240" w:lineRule="auto"/>
        <w:ind w:left="1080" w:hanging="360"/>
        <w:rPr>
          <w:color w:val="000000"/>
          <w:sz w:val="20"/>
          <w:szCs w:val="20"/>
        </w:rPr>
      </w:pPr>
      <w:r w:rsidRPr="001713B8">
        <w:rPr>
          <w:color w:val="000000"/>
          <w:sz w:val="20"/>
          <w:szCs w:val="20"/>
        </w:rPr>
        <w:lastRenderedPageBreak/>
        <w:t>189 aangeven dat de bronspanning van een elektrochemische cel afhangt van de temperatuur en de elektrolytconcentratie.</w:t>
      </w:r>
    </w:p>
    <w:p w:rsidR="00C11C7B" w:rsidRPr="001713B8" w:rsidRDefault="00C11C7B" w:rsidP="001713B8">
      <w:pPr>
        <w:autoSpaceDE w:val="0"/>
        <w:autoSpaceDN w:val="0"/>
        <w:adjustRightInd w:val="0"/>
        <w:spacing w:after="0" w:line="240" w:lineRule="auto"/>
        <w:ind w:left="1080" w:hanging="360"/>
        <w:rPr>
          <w:color w:val="000000"/>
          <w:sz w:val="20"/>
          <w:szCs w:val="20"/>
        </w:rPr>
      </w:pPr>
      <w:r w:rsidRPr="001713B8">
        <w:rPr>
          <w:color w:val="000000"/>
          <w:sz w:val="20"/>
          <w:szCs w:val="20"/>
        </w:rPr>
        <w:t>190 de bouw en werking beschrijven van een elektrolyse-opstelling gebruik makend van de begrippen</w:t>
      </w:r>
    </w:p>
    <w:p w:rsidR="00C11C7B" w:rsidRPr="001713B8" w:rsidRDefault="00C11C7B" w:rsidP="001713B8">
      <w:pPr>
        <w:autoSpaceDE w:val="0"/>
        <w:autoSpaceDN w:val="0"/>
        <w:adjustRightInd w:val="0"/>
        <w:spacing w:after="0" w:line="240" w:lineRule="auto"/>
        <w:ind w:left="1488" w:hanging="20"/>
        <w:rPr>
          <w:color w:val="000000"/>
          <w:sz w:val="20"/>
          <w:szCs w:val="20"/>
        </w:rPr>
      </w:pPr>
      <w:r w:rsidRPr="001713B8">
        <w:rPr>
          <w:color w:val="000000"/>
          <w:sz w:val="20"/>
          <w:szCs w:val="20"/>
        </w:rPr>
        <w:t>− reductor;</w:t>
      </w:r>
      <w:r w:rsidRPr="001713B8">
        <w:rPr>
          <w:color w:val="000000"/>
          <w:sz w:val="20"/>
          <w:szCs w:val="20"/>
        </w:rPr>
        <w:br/>
        <w:t>− oxidator;</w:t>
      </w:r>
      <w:r w:rsidRPr="001713B8">
        <w:rPr>
          <w:color w:val="000000"/>
          <w:sz w:val="20"/>
          <w:szCs w:val="20"/>
        </w:rPr>
        <w:br/>
        <w:t>− halfreactie;</w:t>
      </w:r>
      <w:r w:rsidRPr="001713B8">
        <w:rPr>
          <w:color w:val="000000"/>
          <w:sz w:val="20"/>
          <w:szCs w:val="20"/>
        </w:rPr>
        <w:br/>
        <w:t>− (gesmolten) elektrolyt;</w:t>
      </w:r>
      <w:r w:rsidRPr="001713B8">
        <w:rPr>
          <w:color w:val="000000"/>
          <w:sz w:val="20"/>
          <w:szCs w:val="20"/>
        </w:rPr>
        <w:br/>
        <w:t>− (on)aantastbare elektroden, positieve elektrode, negatieve elektrode;</w:t>
      </w:r>
      <w:r w:rsidRPr="001713B8">
        <w:rPr>
          <w:color w:val="000000"/>
          <w:sz w:val="20"/>
          <w:szCs w:val="20"/>
        </w:rPr>
        <w:br/>
        <w:t>− zoutbrug/membraan/poreuze wand;</w:t>
      </w:r>
      <w:r w:rsidRPr="001713B8">
        <w:rPr>
          <w:color w:val="000000"/>
          <w:sz w:val="20"/>
          <w:szCs w:val="20"/>
        </w:rPr>
        <w:br/>
        <w:t>− (standaard-)elektrodepotentiaal;</w:t>
      </w:r>
      <w:r w:rsidRPr="001713B8">
        <w:rPr>
          <w:color w:val="000000"/>
          <w:sz w:val="20"/>
          <w:szCs w:val="20"/>
        </w:rPr>
        <w:br/>
        <w:t>− richting elektronenstroom.</w:t>
      </w:r>
    </w:p>
    <w:p w:rsidR="00C11C7B" w:rsidRPr="004A77C1" w:rsidRDefault="00C11C7B" w:rsidP="001713B8">
      <w:pPr>
        <w:pStyle w:val="Kop2"/>
        <w:rPr>
          <w:rFonts w:cs="Times New Roman"/>
        </w:rPr>
      </w:pPr>
      <w:r w:rsidRPr="004A77C1">
        <w:t>Subdomein H3: Redoxreacties</w:t>
      </w:r>
      <w:r>
        <w:t xml:space="preserve"> (CE)</w:t>
      </w:r>
    </w:p>
    <w:p w:rsidR="00C11C7B" w:rsidRPr="004A77C1" w:rsidRDefault="00C11C7B" w:rsidP="001713B8">
      <w:r w:rsidRPr="004A77C1">
        <w:t>38. De kandidaat kan een aantal begrippen uit de redox-theorie toepassen en metbehulp van een tabel met halfreacties uitspraken doen over toepassingen vanredoxreacties.</w:t>
      </w:r>
    </w:p>
    <w:p w:rsidR="00C11C7B" w:rsidRPr="001713B8" w:rsidRDefault="00C11C7B" w:rsidP="001713B8">
      <w:pPr>
        <w:autoSpaceDE w:val="0"/>
        <w:autoSpaceDN w:val="0"/>
        <w:adjustRightInd w:val="0"/>
        <w:spacing w:after="0" w:line="240" w:lineRule="auto"/>
        <w:ind w:left="708"/>
        <w:rPr>
          <w:i/>
          <w:iCs/>
          <w:color w:val="000000"/>
          <w:sz w:val="20"/>
          <w:szCs w:val="20"/>
        </w:rPr>
      </w:pPr>
      <w:r w:rsidRPr="001713B8">
        <w:rPr>
          <w:i/>
          <w:iCs/>
          <w:color w:val="000000"/>
          <w:sz w:val="20"/>
          <w:szCs w:val="20"/>
        </w:rPr>
        <w:t xml:space="preserve">Specificatie </w:t>
      </w:r>
    </w:p>
    <w:p w:rsidR="00C11C7B" w:rsidRPr="001713B8" w:rsidRDefault="00C11C7B" w:rsidP="001713B8">
      <w:pPr>
        <w:autoSpaceDE w:val="0"/>
        <w:autoSpaceDN w:val="0"/>
        <w:adjustRightInd w:val="0"/>
        <w:spacing w:after="0" w:line="240" w:lineRule="auto"/>
        <w:ind w:left="708"/>
        <w:rPr>
          <w:color w:val="000000"/>
          <w:sz w:val="20"/>
          <w:szCs w:val="20"/>
        </w:rPr>
      </w:pPr>
      <w:r w:rsidRPr="001713B8">
        <w:rPr>
          <w:color w:val="000000"/>
          <w:sz w:val="20"/>
          <w:szCs w:val="20"/>
        </w:rPr>
        <w:t xml:space="preserve">De kandidaat kan </w:t>
      </w:r>
    </w:p>
    <w:p w:rsidR="00C11C7B" w:rsidRPr="001713B8" w:rsidRDefault="00C11C7B" w:rsidP="001713B8">
      <w:pPr>
        <w:autoSpaceDE w:val="0"/>
        <w:autoSpaceDN w:val="0"/>
        <w:adjustRightInd w:val="0"/>
        <w:spacing w:after="0" w:line="240" w:lineRule="auto"/>
        <w:ind w:left="1080" w:hanging="360"/>
        <w:rPr>
          <w:color w:val="000000"/>
          <w:sz w:val="20"/>
          <w:szCs w:val="20"/>
        </w:rPr>
      </w:pPr>
      <w:r w:rsidRPr="001713B8">
        <w:rPr>
          <w:color w:val="000000"/>
          <w:sz w:val="20"/>
          <w:szCs w:val="20"/>
        </w:rPr>
        <w:t xml:space="preserve">191 aangeven wat een reductor en wat een oxidator is. </w:t>
      </w:r>
    </w:p>
    <w:p w:rsidR="00C11C7B" w:rsidRPr="001713B8" w:rsidRDefault="00C11C7B" w:rsidP="001713B8">
      <w:pPr>
        <w:autoSpaceDE w:val="0"/>
        <w:autoSpaceDN w:val="0"/>
        <w:adjustRightInd w:val="0"/>
        <w:spacing w:after="0" w:line="240" w:lineRule="auto"/>
        <w:ind w:left="1080" w:hanging="360"/>
        <w:rPr>
          <w:color w:val="000000"/>
          <w:sz w:val="20"/>
          <w:szCs w:val="20"/>
        </w:rPr>
      </w:pPr>
      <w:r w:rsidRPr="001713B8">
        <w:rPr>
          <w:color w:val="000000"/>
          <w:sz w:val="20"/>
          <w:szCs w:val="20"/>
        </w:rPr>
        <w:t xml:space="preserve">192 de naam en de formule noemen van enkele bekende reductoren: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koolstofmono-oxide;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metalen;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koolstof;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18"/>
          <w:szCs w:val="18"/>
        </w:rPr>
        <w:t xml:space="preserve">• </w:t>
      </w:r>
      <w:r w:rsidRPr="001713B8">
        <w:rPr>
          <w:color w:val="000000"/>
          <w:sz w:val="20"/>
          <w:szCs w:val="20"/>
        </w:rPr>
        <w:t xml:space="preserve">sulfiet. </w:t>
      </w:r>
    </w:p>
    <w:p w:rsidR="00C11C7B" w:rsidRPr="001713B8" w:rsidRDefault="00C11C7B" w:rsidP="001713B8">
      <w:pPr>
        <w:autoSpaceDE w:val="0"/>
        <w:autoSpaceDN w:val="0"/>
        <w:adjustRightInd w:val="0"/>
        <w:spacing w:after="0" w:line="240" w:lineRule="auto"/>
        <w:ind w:left="1080" w:hanging="360"/>
        <w:rPr>
          <w:color w:val="000000"/>
          <w:sz w:val="20"/>
          <w:szCs w:val="20"/>
        </w:rPr>
      </w:pPr>
      <w:r w:rsidRPr="001713B8">
        <w:rPr>
          <w:color w:val="000000"/>
          <w:sz w:val="20"/>
          <w:szCs w:val="20"/>
        </w:rPr>
        <w:t xml:space="preserve">193 de naam en de formule van enkele bekende oxidatoren noemen: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salpeterzuur;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ijzer(III)verbindingen;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zuurstof;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halogenen;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waterstofperoxide;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18"/>
          <w:szCs w:val="18"/>
        </w:rPr>
        <w:t xml:space="preserve">• </w:t>
      </w:r>
      <w:r w:rsidRPr="001713B8">
        <w:rPr>
          <w:color w:val="000000"/>
          <w:sz w:val="20"/>
          <w:szCs w:val="20"/>
        </w:rPr>
        <w:t xml:space="preserve">ozon. </w:t>
      </w:r>
    </w:p>
    <w:p w:rsidR="00C11C7B" w:rsidRPr="001713B8" w:rsidRDefault="00C11C7B" w:rsidP="001713B8">
      <w:pPr>
        <w:autoSpaceDE w:val="0"/>
        <w:autoSpaceDN w:val="0"/>
        <w:adjustRightInd w:val="0"/>
        <w:spacing w:after="0" w:line="240" w:lineRule="auto"/>
        <w:ind w:left="1080" w:hanging="360"/>
        <w:rPr>
          <w:color w:val="000000"/>
          <w:sz w:val="20"/>
          <w:szCs w:val="20"/>
        </w:rPr>
      </w:pPr>
      <w:r w:rsidRPr="001713B8">
        <w:rPr>
          <w:color w:val="000000"/>
          <w:sz w:val="20"/>
          <w:szCs w:val="20"/>
        </w:rPr>
        <w:t xml:space="preserve">194*aangeven wat een halfreactie is en welke typen deeltjes daarbij betrokken zijn: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elektronen;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redoxkoppel;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reductor;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oxidator;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geconjugeerd. </w:t>
      </w:r>
    </w:p>
    <w:p w:rsidR="00C11C7B" w:rsidRPr="001713B8" w:rsidRDefault="00C11C7B" w:rsidP="001713B8">
      <w:pPr>
        <w:autoSpaceDE w:val="0"/>
        <w:autoSpaceDN w:val="0"/>
        <w:adjustRightInd w:val="0"/>
        <w:spacing w:after="0" w:line="240" w:lineRule="auto"/>
        <w:ind w:left="1080" w:hanging="360"/>
        <w:rPr>
          <w:color w:val="000000"/>
          <w:sz w:val="20"/>
          <w:szCs w:val="20"/>
        </w:rPr>
      </w:pPr>
      <w:r w:rsidRPr="001713B8">
        <w:rPr>
          <w:color w:val="000000"/>
          <w:sz w:val="20"/>
          <w:szCs w:val="20"/>
        </w:rPr>
        <w:t xml:space="preserve">195*voor een redoxreactie tussen gegeven stoffen/deeltjes met behulp van een tabel aangeven welke halfreacties plaatsvinden en hieruit de vergelijking van de totaalreactie afleiden. </w:t>
      </w:r>
    </w:p>
    <w:p w:rsidR="00C11C7B" w:rsidRPr="001713B8" w:rsidRDefault="00C11C7B" w:rsidP="001713B8">
      <w:pPr>
        <w:autoSpaceDE w:val="0"/>
        <w:autoSpaceDN w:val="0"/>
        <w:adjustRightInd w:val="0"/>
        <w:spacing w:after="0" w:line="240" w:lineRule="auto"/>
        <w:ind w:left="1080" w:hanging="360"/>
        <w:rPr>
          <w:color w:val="000000"/>
          <w:sz w:val="20"/>
          <w:szCs w:val="20"/>
        </w:rPr>
      </w:pPr>
      <w:r w:rsidRPr="001713B8">
        <w:rPr>
          <w:color w:val="000000"/>
          <w:sz w:val="20"/>
          <w:szCs w:val="20"/>
        </w:rPr>
        <w:t xml:space="preserve">196*met behulp van een tabel met halfreacties en gegevens over de sterkte van oxidatoren en reductoren aangeven welke halfreacties plaatsvinden in een elektrochemische cel en hieruit de vergelijking van de totaalreactie afleiden. </w:t>
      </w:r>
    </w:p>
    <w:p w:rsidR="00C11C7B" w:rsidRPr="001713B8" w:rsidRDefault="00C11C7B" w:rsidP="001713B8">
      <w:pPr>
        <w:autoSpaceDE w:val="0"/>
        <w:autoSpaceDN w:val="0"/>
        <w:adjustRightInd w:val="0"/>
        <w:spacing w:after="0" w:line="240" w:lineRule="auto"/>
        <w:ind w:left="1080" w:hanging="360"/>
        <w:rPr>
          <w:color w:val="000000"/>
          <w:sz w:val="20"/>
          <w:szCs w:val="20"/>
        </w:rPr>
      </w:pPr>
      <w:r w:rsidRPr="001713B8">
        <w:rPr>
          <w:color w:val="000000"/>
          <w:sz w:val="20"/>
          <w:szCs w:val="20"/>
        </w:rPr>
        <w:t xml:space="preserve">197 van een gegeven reactie aangeven of het een redoxreactie is en reductor en oxidator er in aanwijzen en aangeven hoe de elektronenoverdracht is. </w:t>
      </w:r>
    </w:p>
    <w:p w:rsidR="00C11C7B" w:rsidRPr="001713B8" w:rsidRDefault="00C11C7B" w:rsidP="001713B8">
      <w:pPr>
        <w:autoSpaceDE w:val="0"/>
        <w:autoSpaceDN w:val="0"/>
        <w:adjustRightInd w:val="0"/>
        <w:spacing w:after="0" w:line="240" w:lineRule="auto"/>
        <w:ind w:left="1080" w:hanging="360"/>
        <w:rPr>
          <w:color w:val="000000"/>
          <w:sz w:val="20"/>
          <w:szCs w:val="20"/>
        </w:rPr>
      </w:pPr>
      <w:r w:rsidRPr="001713B8">
        <w:rPr>
          <w:color w:val="000000"/>
          <w:sz w:val="20"/>
          <w:szCs w:val="20"/>
        </w:rPr>
        <w:t xml:space="preserve">198 met behulp van een tabel met gegevens over de sterkte van oxidatoren en reductoren voorspellen of in een gegeven situatie een redoxreactie zal kunnen verlopen en daarin reductor en oxidator aanwijzen. </w:t>
      </w:r>
    </w:p>
    <w:p w:rsidR="00C11C7B" w:rsidRPr="001713B8" w:rsidRDefault="00C11C7B" w:rsidP="001713B8">
      <w:pPr>
        <w:autoSpaceDE w:val="0"/>
        <w:autoSpaceDN w:val="0"/>
        <w:adjustRightInd w:val="0"/>
        <w:spacing w:after="0" w:line="240" w:lineRule="auto"/>
        <w:ind w:left="1080" w:hanging="360"/>
        <w:rPr>
          <w:color w:val="000000"/>
          <w:sz w:val="20"/>
          <w:szCs w:val="20"/>
        </w:rPr>
      </w:pPr>
      <w:r w:rsidRPr="001713B8">
        <w:rPr>
          <w:color w:val="000000"/>
          <w:sz w:val="20"/>
          <w:szCs w:val="20"/>
        </w:rPr>
        <w:t xml:space="preserve">201 met behulp van bronnen aangeven welke reacties verlopen bij corrosie/roesten van een gegeven metaal. </w:t>
      </w:r>
    </w:p>
    <w:p w:rsidR="00C11C7B" w:rsidRPr="001713B8" w:rsidRDefault="00C11C7B" w:rsidP="001713B8">
      <w:pPr>
        <w:autoSpaceDE w:val="0"/>
        <w:autoSpaceDN w:val="0"/>
        <w:adjustRightInd w:val="0"/>
        <w:spacing w:after="0" w:line="240" w:lineRule="auto"/>
        <w:ind w:left="1080" w:hanging="360"/>
        <w:rPr>
          <w:color w:val="000000"/>
          <w:sz w:val="20"/>
          <w:szCs w:val="20"/>
        </w:rPr>
      </w:pPr>
      <w:r w:rsidRPr="001713B8">
        <w:rPr>
          <w:color w:val="000000"/>
          <w:sz w:val="20"/>
          <w:szCs w:val="20"/>
        </w:rPr>
        <w:t xml:space="preserve">202 aangeven op welke wijze de vermoedelijke aanwezigheid kan worden nagegaan van: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chloor;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jood;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sulfiet;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xml:space="preserve">• zwaveldioxide; </w:t>
      </w:r>
    </w:p>
    <w:p w:rsidR="00C11C7B" w:rsidRPr="001713B8" w:rsidRDefault="00C11C7B" w:rsidP="001713B8">
      <w:pPr>
        <w:autoSpaceDE w:val="0"/>
        <w:autoSpaceDN w:val="0"/>
        <w:adjustRightInd w:val="0"/>
        <w:spacing w:after="0" w:line="240" w:lineRule="auto"/>
        <w:ind w:left="1160" w:hanging="20"/>
        <w:rPr>
          <w:color w:val="000000"/>
          <w:sz w:val="20"/>
          <w:szCs w:val="20"/>
        </w:rPr>
      </w:pPr>
      <w:r w:rsidRPr="001713B8">
        <w:rPr>
          <w:color w:val="000000"/>
          <w:sz w:val="20"/>
          <w:szCs w:val="20"/>
        </w:rPr>
        <w:t>• waterstof.</w:t>
      </w:r>
    </w:p>
    <w:p w:rsidR="00C11C7B" w:rsidRPr="00AA5BE6" w:rsidRDefault="00C11C7B" w:rsidP="00AA5BE6">
      <w:pPr>
        <w:pStyle w:val="Kop1"/>
        <w:rPr>
          <w:rFonts w:cs="Times New Roman"/>
        </w:rPr>
      </w:pPr>
      <w:r>
        <w:lastRenderedPageBreak/>
        <w:t>Eindtermen Nieuw (NTF)</w:t>
      </w:r>
    </w:p>
    <w:p w:rsidR="00C11C7B" w:rsidRPr="00AA5BE6" w:rsidRDefault="00C11C7B" w:rsidP="003239A4">
      <w:pPr>
        <w:pStyle w:val="Kop2"/>
        <w:rPr>
          <w:rFonts w:cs="Times New Roman"/>
        </w:rPr>
      </w:pPr>
      <w:r w:rsidRPr="00AA5BE6">
        <w:t>Subdomein E1: Toepassingen</w:t>
      </w:r>
      <w:r>
        <w:t xml:space="preserve"> (CE)</w:t>
      </w:r>
    </w:p>
    <w:p w:rsidR="00C11C7B" w:rsidRDefault="00C11C7B" w:rsidP="00C27617">
      <w:r>
        <w:t>20. De kandidaat kan enkele natuurlijke kringloopprocessen beschrijven en van een aantal typen reacties en processen aangeven wat de kenmerken ervan zijn en ze in vergelijkingen weergeven.</w:t>
      </w:r>
    </w:p>
    <w:p w:rsidR="00C11C7B" w:rsidRPr="00EC2153" w:rsidRDefault="00C11C7B" w:rsidP="00907C41">
      <w:pPr>
        <w:autoSpaceDE w:val="0"/>
        <w:autoSpaceDN w:val="0"/>
        <w:adjustRightInd w:val="0"/>
        <w:spacing w:after="0" w:line="240" w:lineRule="auto"/>
        <w:ind w:left="360"/>
        <w:rPr>
          <w:color w:val="000000"/>
          <w:sz w:val="20"/>
          <w:szCs w:val="20"/>
        </w:rPr>
      </w:pPr>
      <w:r w:rsidRPr="00EC2153">
        <w:rPr>
          <w:i/>
          <w:iCs/>
          <w:color w:val="000000"/>
          <w:sz w:val="20"/>
          <w:szCs w:val="20"/>
        </w:rPr>
        <w:t xml:space="preserve">Specificatie </w:t>
      </w:r>
    </w:p>
    <w:p w:rsidR="00C11C7B" w:rsidRPr="00EC2153" w:rsidRDefault="00C11C7B" w:rsidP="00907C41">
      <w:pPr>
        <w:autoSpaceDE w:val="0"/>
        <w:autoSpaceDN w:val="0"/>
        <w:adjustRightInd w:val="0"/>
        <w:spacing w:after="0" w:line="240" w:lineRule="auto"/>
        <w:ind w:left="360"/>
        <w:rPr>
          <w:color w:val="000000"/>
          <w:sz w:val="20"/>
          <w:szCs w:val="20"/>
        </w:rPr>
      </w:pPr>
      <w:r w:rsidRPr="00EC2153">
        <w:rPr>
          <w:color w:val="000000"/>
          <w:sz w:val="20"/>
          <w:szCs w:val="20"/>
        </w:rPr>
        <w:t xml:space="preserve">De kandidaat kan: </w:t>
      </w:r>
    </w:p>
    <w:p w:rsidR="00C11C7B" w:rsidRPr="00EC2153" w:rsidRDefault="00C11C7B" w:rsidP="00907C41">
      <w:pPr>
        <w:autoSpaceDE w:val="0"/>
        <w:autoSpaceDN w:val="0"/>
        <w:adjustRightInd w:val="0"/>
        <w:spacing w:after="0" w:line="240" w:lineRule="auto"/>
        <w:ind w:left="1100" w:hanging="360"/>
        <w:rPr>
          <w:color w:val="000000"/>
          <w:sz w:val="20"/>
          <w:szCs w:val="20"/>
        </w:rPr>
      </w:pPr>
      <w:r w:rsidRPr="00EC2153">
        <w:rPr>
          <w:color w:val="000000"/>
          <w:sz w:val="20"/>
          <w:szCs w:val="20"/>
        </w:rPr>
        <w:t xml:space="preserve">94* het rendement van een proces berekenen als percentage of fractie van de theoretische opbrengst op basis van volledige omzetting. </w:t>
      </w:r>
    </w:p>
    <w:p w:rsidR="00C11C7B" w:rsidRPr="00EC2153" w:rsidRDefault="00C11C7B" w:rsidP="00907C41">
      <w:pPr>
        <w:autoSpaceDE w:val="0"/>
        <w:autoSpaceDN w:val="0"/>
        <w:adjustRightInd w:val="0"/>
        <w:spacing w:after="0" w:line="240" w:lineRule="auto"/>
        <w:ind w:left="1100" w:hanging="360"/>
        <w:rPr>
          <w:color w:val="000000"/>
          <w:sz w:val="20"/>
          <w:szCs w:val="20"/>
        </w:rPr>
      </w:pPr>
      <w:r w:rsidRPr="00EC2153">
        <w:rPr>
          <w:color w:val="000000"/>
          <w:sz w:val="20"/>
          <w:szCs w:val="20"/>
        </w:rPr>
        <w:t xml:space="preserve">95 aangeven dat door beïnvloeden van de reactiesnelheid bij (industriële) processen een bepaald product kan worden verkregen of goedkoper kan worden geproduceerd. </w:t>
      </w:r>
    </w:p>
    <w:p w:rsidR="00C11C7B" w:rsidRPr="00EC2153" w:rsidRDefault="00C11C7B" w:rsidP="00907C41">
      <w:pPr>
        <w:autoSpaceDE w:val="0"/>
        <w:autoSpaceDN w:val="0"/>
        <w:adjustRightInd w:val="0"/>
        <w:spacing w:after="0" w:line="240" w:lineRule="auto"/>
        <w:ind w:left="1100" w:hanging="360"/>
        <w:rPr>
          <w:color w:val="000000"/>
          <w:sz w:val="20"/>
          <w:szCs w:val="20"/>
        </w:rPr>
      </w:pPr>
      <w:r w:rsidRPr="00EC2153">
        <w:rPr>
          <w:color w:val="000000"/>
          <w:sz w:val="20"/>
          <w:szCs w:val="20"/>
        </w:rPr>
        <w:t xml:space="preserve">96 beschrijven hoe met behulp van maatregelen die de evenwichtsligging beïnvloeden bij (industriële) processen een bepaald product kan worden verkregen of goedkoper kan worden geproduceerd. </w:t>
      </w:r>
    </w:p>
    <w:p w:rsidR="00C11C7B" w:rsidRPr="00EC2153" w:rsidRDefault="00C11C7B" w:rsidP="00907C41">
      <w:pPr>
        <w:autoSpaceDE w:val="0"/>
        <w:autoSpaceDN w:val="0"/>
        <w:adjustRightInd w:val="0"/>
        <w:spacing w:after="0" w:line="240" w:lineRule="auto"/>
        <w:ind w:left="1100" w:hanging="360"/>
        <w:rPr>
          <w:color w:val="000000"/>
          <w:sz w:val="20"/>
          <w:szCs w:val="20"/>
        </w:rPr>
      </w:pPr>
      <w:r w:rsidRPr="00EC2153">
        <w:rPr>
          <w:color w:val="000000"/>
          <w:sz w:val="20"/>
          <w:szCs w:val="20"/>
        </w:rPr>
        <w:t xml:space="preserve">97 begrippen gebruiken die met toxiciteit samenhangen: </w:t>
      </w:r>
    </w:p>
    <w:p w:rsidR="00C11C7B" w:rsidRPr="00EC2153" w:rsidRDefault="00C11C7B" w:rsidP="00907C41">
      <w:pPr>
        <w:autoSpaceDE w:val="0"/>
        <w:autoSpaceDN w:val="0"/>
        <w:adjustRightInd w:val="0"/>
        <w:spacing w:after="0" w:line="240" w:lineRule="auto"/>
        <w:ind w:left="1100"/>
        <w:rPr>
          <w:color w:val="000000"/>
          <w:sz w:val="20"/>
          <w:szCs w:val="20"/>
        </w:rPr>
      </w:pPr>
      <w:r w:rsidRPr="00EC2153">
        <w:rPr>
          <w:color w:val="000000"/>
          <w:sz w:val="20"/>
          <w:szCs w:val="20"/>
        </w:rPr>
        <w:t xml:space="preserve">• acute toxiciteit; </w:t>
      </w:r>
    </w:p>
    <w:p w:rsidR="00C11C7B" w:rsidRPr="00EC2153" w:rsidRDefault="00C11C7B" w:rsidP="00907C41">
      <w:pPr>
        <w:autoSpaceDE w:val="0"/>
        <w:autoSpaceDN w:val="0"/>
        <w:adjustRightInd w:val="0"/>
        <w:spacing w:after="0" w:line="240" w:lineRule="auto"/>
        <w:ind w:left="1100"/>
        <w:rPr>
          <w:color w:val="000000"/>
          <w:sz w:val="20"/>
          <w:szCs w:val="20"/>
        </w:rPr>
      </w:pPr>
      <w:r w:rsidRPr="00EC2153">
        <w:rPr>
          <w:color w:val="000000"/>
          <w:sz w:val="20"/>
          <w:szCs w:val="20"/>
        </w:rPr>
        <w:t xml:space="preserve">• chronische toxiciteit; </w:t>
      </w:r>
    </w:p>
    <w:p w:rsidR="00C11C7B" w:rsidRPr="00EC2153" w:rsidRDefault="00C11C7B" w:rsidP="00907C41">
      <w:pPr>
        <w:autoSpaceDE w:val="0"/>
        <w:autoSpaceDN w:val="0"/>
        <w:adjustRightInd w:val="0"/>
        <w:spacing w:after="0" w:line="240" w:lineRule="auto"/>
        <w:ind w:left="1100"/>
        <w:rPr>
          <w:color w:val="000000"/>
          <w:sz w:val="20"/>
          <w:szCs w:val="20"/>
        </w:rPr>
      </w:pPr>
      <w:r w:rsidRPr="00EC2153">
        <w:rPr>
          <w:color w:val="000000"/>
          <w:sz w:val="20"/>
          <w:szCs w:val="20"/>
        </w:rPr>
        <w:t xml:space="preserve">• mutageniteit; </w:t>
      </w:r>
    </w:p>
    <w:p w:rsidR="00C11C7B" w:rsidRPr="00EC2153" w:rsidRDefault="00C11C7B" w:rsidP="00907C41">
      <w:pPr>
        <w:autoSpaceDE w:val="0"/>
        <w:autoSpaceDN w:val="0"/>
        <w:adjustRightInd w:val="0"/>
        <w:spacing w:after="0" w:line="240" w:lineRule="auto"/>
        <w:ind w:left="1100"/>
        <w:rPr>
          <w:color w:val="000000"/>
          <w:sz w:val="20"/>
          <w:szCs w:val="20"/>
        </w:rPr>
      </w:pPr>
      <w:r w:rsidRPr="00EC2153">
        <w:rPr>
          <w:color w:val="000000"/>
          <w:sz w:val="20"/>
          <w:szCs w:val="20"/>
        </w:rPr>
        <w:t xml:space="preserve">• carcinogeniteit; </w:t>
      </w:r>
    </w:p>
    <w:p w:rsidR="00C11C7B" w:rsidRPr="00EC2153" w:rsidRDefault="00C11C7B" w:rsidP="00907C41">
      <w:pPr>
        <w:autoSpaceDE w:val="0"/>
        <w:autoSpaceDN w:val="0"/>
        <w:adjustRightInd w:val="0"/>
        <w:spacing w:after="0" w:line="240" w:lineRule="auto"/>
        <w:ind w:left="1100"/>
        <w:rPr>
          <w:color w:val="000000"/>
          <w:sz w:val="20"/>
          <w:szCs w:val="20"/>
        </w:rPr>
      </w:pPr>
      <w:r w:rsidRPr="00EC2153">
        <w:rPr>
          <w:color w:val="000000"/>
          <w:sz w:val="20"/>
          <w:szCs w:val="20"/>
        </w:rPr>
        <w:t xml:space="preserve">• no-toxic effectlevel; </w:t>
      </w:r>
    </w:p>
    <w:p w:rsidR="00C11C7B" w:rsidRPr="00EC2153" w:rsidRDefault="00C11C7B" w:rsidP="00907C41">
      <w:pPr>
        <w:autoSpaceDE w:val="0"/>
        <w:autoSpaceDN w:val="0"/>
        <w:adjustRightInd w:val="0"/>
        <w:spacing w:after="0" w:line="240" w:lineRule="auto"/>
        <w:ind w:left="1100"/>
        <w:rPr>
          <w:color w:val="000000"/>
          <w:sz w:val="20"/>
          <w:szCs w:val="20"/>
        </w:rPr>
      </w:pPr>
      <w:r w:rsidRPr="00EC2153">
        <w:rPr>
          <w:color w:val="000000"/>
          <w:sz w:val="20"/>
          <w:szCs w:val="20"/>
        </w:rPr>
        <w:t xml:space="preserve">• ADI-waarde; </w:t>
      </w:r>
    </w:p>
    <w:p w:rsidR="00C11C7B" w:rsidRPr="00EC2153" w:rsidRDefault="00C11C7B" w:rsidP="00907C41">
      <w:pPr>
        <w:autoSpaceDE w:val="0"/>
        <w:autoSpaceDN w:val="0"/>
        <w:adjustRightInd w:val="0"/>
        <w:spacing w:after="0" w:line="240" w:lineRule="auto"/>
        <w:ind w:left="1100"/>
        <w:rPr>
          <w:color w:val="000000"/>
          <w:sz w:val="20"/>
          <w:szCs w:val="20"/>
        </w:rPr>
      </w:pPr>
      <w:r w:rsidRPr="00EC2153">
        <w:rPr>
          <w:color w:val="000000"/>
          <w:sz w:val="20"/>
          <w:szCs w:val="20"/>
        </w:rPr>
        <w:t xml:space="preserve">• MAC-waarde. </w:t>
      </w:r>
    </w:p>
    <w:p w:rsidR="00C11C7B" w:rsidRPr="00EC2153" w:rsidRDefault="00C11C7B" w:rsidP="00907C41">
      <w:pPr>
        <w:autoSpaceDE w:val="0"/>
        <w:autoSpaceDN w:val="0"/>
        <w:adjustRightInd w:val="0"/>
        <w:spacing w:after="0" w:line="240" w:lineRule="auto"/>
        <w:ind w:left="1100" w:hanging="360"/>
        <w:rPr>
          <w:strike/>
          <w:color w:val="000000"/>
          <w:sz w:val="20"/>
          <w:szCs w:val="20"/>
        </w:rPr>
      </w:pPr>
      <w:r w:rsidRPr="00EC2153">
        <w:rPr>
          <w:strike/>
          <w:color w:val="000000"/>
          <w:sz w:val="20"/>
          <w:szCs w:val="20"/>
        </w:rPr>
        <w:t xml:space="preserve">98 de natuurlijke kringloop van koolstof beschrijven als voorbeeld van elementbehoud: </w:t>
      </w:r>
    </w:p>
    <w:p w:rsidR="00C11C7B" w:rsidRPr="00EC2153" w:rsidRDefault="00C11C7B" w:rsidP="00907C41">
      <w:pPr>
        <w:autoSpaceDE w:val="0"/>
        <w:autoSpaceDN w:val="0"/>
        <w:adjustRightInd w:val="0"/>
        <w:spacing w:after="0" w:line="240" w:lineRule="auto"/>
        <w:ind w:left="1100"/>
        <w:rPr>
          <w:strike/>
          <w:color w:val="000000"/>
          <w:sz w:val="20"/>
          <w:szCs w:val="20"/>
        </w:rPr>
      </w:pPr>
      <w:r w:rsidRPr="00EC2153">
        <w:rPr>
          <w:strike/>
          <w:color w:val="000000"/>
          <w:sz w:val="20"/>
          <w:szCs w:val="20"/>
        </w:rPr>
        <w:t xml:space="preserve">• fotosynthese; </w:t>
      </w:r>
    </w:p>
    <w:p w:rsidR="00C11C7B" w:rsidRPr="00EC2153" w:rsidRDefault="00C11C7B" w:rsidP="00907C41">
      <w:pPr>
        <w:autoSpaceDE w:val="0"/>
        <w:autoSpaceDN w:val="0"/>
        <w:adjustRightInd w:val="0"/>
        <w:spacing w:after="0" w:line="240" w:lineRule="auto"/>
        <w:ind w:left="1100"/>
        <w:rPr>
          <w:strike/>
          <w:color w:val="000000"/>
          <w:sz w:val="20"/>
          <w:szCs w:val="20"/>
        </w:rPr>
      </w:pPr>
      <w:r w:rsidRPr="00EC2153">
        <w:rPr>
          <w:strike/>
          <w:color w:val="000000"/>
          <w:sz w:val="20"/>
          <w:szCs w:val="20"/>
        </w:rPr>
        <w:t xml:space="preserve">• omzetting glucose in organische stoffen; </w:t>
      </w:r>
    </w:p>
    <w:p w:rsidR="00C11C7B" w:rsidRPr="00EC2153" w:rsidRDefault="00C11C7B" w:rsidP="00907C41">
      <w:pPr>
        <w:autoSpaceDE w:val="0"/>
        <w:autoSpaceDN w:val="0"/>
        <w:adjustRightInd w:val="0"/>
        <w:spacing w:after="0" w:line="240" w:lineRule="auto"/>
        <w:ind w:left="1100"/>
        <w:rPr>
          <w:strike/>
          <w:color w:val="000000"/>
          <w:sz w:val="20"/>
          <w:szCs w:val="20"/>
        </w:rPr>
      </w:pPr>
      <w:r w:rsidRPr="00EC2153">
        <w:rPr>
          <w:strike/>
          <w:color w:val="000000"/>
          <w:sz w:val="20"/>
          <w:szCs w:val="20"/>
        </w:rPr>
        <w:t xml:space="preserve">• afbraak van deze stoffen; </w:t>
      </w:r>
    </w:p>
    <w:p w:rsidR="00C11C7B" w:rsidRPr="00EC2153" w:rsidRDefault="00C11C7B" w:rsidP="00907C41">
      <w:pPr>
        <w:autoSpaceDE w:val="0"/>
        <w:autoSpaceDN w:val="0"/>
        <w:adjustRightInd w:val="0"/>
        <w:spacing w:after="0" w:line="240" w:lineRule="auto"/>
        <w:ind w:left="1100"/>
        <w:rPr>
          <w:strike/>
          <w:color w:val="000000"/>
          <w:sz w:val="20"/>
          <w:szCs w:val="20"/>
        </w:rPr>
      </w:pPr>
      <w:r w:rsidRPr="00EC2153">
        <w:rPr>
          <w:strike/>
          <w:color w:val="000000"/>
          <w:sz w:val="20"/>
          <w:szCs w:val="20"/>
        </w:rPr>
        <w:t xml:space="preserve">• betekenis van deze kringloop in verband met het milieu. </w:t>
      </w:r>
    </w:p>
    <w:p w:rsidR="00C11C7B" w:rsidRPr="00EC2153" w:rsidRDefault="00C11C7B" w:rsidP="00907C41">
      <w:pPr>
        <w:autoSpaceDE w:val="0"/>
        <w:autoSpaceDN w:val="0"/>
        <w:adjustRightInd w:val="0"/>
        <w:spacing w:after="0" w:line="240" w:lineRule="auto"/>
        <w:ind w:left="1100" w:hanging="360"/>
        <w:rPr>
          <w:strike/>
          <w:color w:val="000000"/>
          <w:sz w:val="20"/>
          <w:szCs w:val="20"/>
        </w:rPr>
      </w:pPr>
      <w:r w:rsidRPr="00EC2153">
        <w:rPr>
          <w:strike/>
          <w:color w:val="000000"/>
          <w:sz w:val="20"/>
          <w:szCs w:val="20"/>
        </w:rPr>
        <w:t xml:space="preserve">99 de natuurlijke kringloop van stikstof beschrijven als voorbeeld van elementbehoud: </w:t>
      </w:r>
    </w:p>
    <w:p w:rsidR="00C11C7B" w:rsidRPr="00EC2153" w:rsidRDefault="00C11C7B" w:rsidP="00907C41">
      <w:pPr>
        <w:autoSpaceDE w:val="0"/>
        <w:autoSpaceDN w:val="0"/>
        <w:adjustRightInd w:val="0"/>
        <w:spacing w:after="0" w:line="240" w:lineRule="auto"/>
        <w:ind w:left="1100"/>
        <w:rPr>
          <w:strike/>
          <w:color w:val="000000"/>
          <w:sz w:val="20"/>
          <w:szCs w:val="20"/>
        </w:rPr>
      </w:pPr>
      <w:r w:rsidRPr="00EC2153">
        <w:rPr>
          <w:strike/>
          <w:color w:val="000000"/>
          <w:sz w:val="20"/>
          <w:szCs w:val="20"/>
        </w:rPr>
        <w:t xml:space="preserve">• stikstofbinding; </w:t>
      </w:r>
    </w:p>
    <w:p w:rsidR="00C11C7B" w:rsidRPr="00EC2153" w:rsidRDefault="00C11C7B" w:rsidP="00907C41">
      <w:pPr>
        <w:autoSpaceDE w:val="0"/>
        <w:autoSpaceDN w:val="0"/>
        <w:adjustRightInd w:val="0"/>
        <w:spacing w:after="0" w:line="240" w:lineRule="auto"/>
        <w:ind w:left="1100"/>
        <w:rPr>
          <w:strike/>
          <w:color w:val="000000"/>
          <w:sz w:val="20"/>
          <w:szCs w:val="20"/>
        </w:rPr>
      </w:pPr>
      <w:r w:rsidRPr="00EC2153">
        <w:rPr>
          <w:strike/>
          <w:color w:val="000000"/>
          <w:sz w:val="20"/>
          <w:szCs w:val="20"/>
        </w:rPr>
        <w:t xml:space="preserve">• nitraat in voedingsstof planten (kunstmest); </w:t>
      </w:r>
    </w:p>
    <w:p w:rsidR="00C11C7B" w:rsidRPr="00EC2153" w:rsidRDefault="00C11C7B" w:rsidP="00907C41">
      <w:pPr>
        <w:autoSpaceDE w:val="0"/>
        <w:autoSpaceDN w:val="0"/>
        <w:adjustRightInd w:val="0"/>
        <w:spacing w:after="0" w:line="240" w:lineRule="auto"/>
        <w:ind w:left="1100"/>
        <w:rPr>
          <w:strike/>
          <w:color w:val="000000"/>
          <w:sz w:val="20"/>
          <w:szCs w:val="20"/>
        </w:rPr>
      </w:pPr>
      <w:r w:rsidRPr="00EC2153">
        <w:rPr>
          <w:strike/>
          <w:color w:val="000000"/>
          <w:sz w:val="20"/>
          <w:szCs w:val="20"/>
        </w:rPr>
        <w:t xml:space="preserve">• vorming stikstofhoudende organische stoffen (eiwitten); </w:t>
      </w:r>
    </w:p>
    <w:p w:rsidR="00C11C7B" w:rsidRPr="00EC2153" w:rsidRDefault="00C11C7B" w:rsidP="00907C41">
      <w:pPr>
        <w:autoSpaceDE w:val="0"/>
        <w:autoSpaceDN w:val="0"/>
        <w:adjustRightInd w:val="0"/>
        <w:spacing w:after="0" w:line="240" w:lineRule="auto"/>
        <w:ind w:left="1100"/>
        <w:rPr>
          <w:strike/>
          <w:color w:val="000000"/>
          <w:sz w:val="20"/>
          <w:szCs w:val="20"/>
        </w:rPr>
      </w:pPr>
      <w:r w:rsidRPr="00EC2153">
        <w:rPr>
          <w:strike/>
          <w:color w:val="000000"/>
          <w:sz w:val="20"/>
          <w:szCs w:val="20"/>
        </w:rPr>
        <w:t xml:space="preserve">• afbraak stikstofhoudende organische stoffen tot eenvoudige moleculen; </w:t>
      </w:r>
    </w:p>
    <w:p w:rsidR="00C11C7B" w:rsidRPr="00EC2153" w:rsidRDefault="00C11C7B" w:rsidP="00907C41">
      <w:pPr>
        <w:autoSpaceDE w:val="0"/>
        <w:autoSpaceDN w:val="0"/>
        <w:adjustRightInd w:val="0"/>
        <w:spacing w:after="0" w:line="240" w:lineRule="auto"/>
        <w:ind w:left="1100"/>
        <w:rPr>
          <w:strike/>
          <w:color w:val="000000"/>
          <w:sz w:val="20"/>
          <w:szCs w:val="20"/>
        </w:rPr>
      </w:pPr>
      <w:r w:rsidRPr="00EC2153">
        <w:rPr>
          <w:strike/>
          <w:color w:val="000000"/>
          <w:sz w:val="20"/>
          <w:szCs w:val="20"/>
        </w:rPr>
        <w:t>• betekenis van deze kringloop voor het milieu.</w:t>
      </w:r>
    </w:p>
    <w:p w:rsidR="00C11C7B" w:rsidRPr="00E15BF6" w:rsidRDefault="00C11C7B" w:rsidP="004A77C1">
      <w:pPr>
        <w:pStyle w:val="Kop2"/>
        <w:rPr>
          <w:rFonts w:cs="Times New Roman"/>
          <w:i/>
          <w:iCs/>
        </w:rPr>
      </w:pPr>
      <w:r w:rsidRPr="00E15BF6">
        <w:rPr>
          <w:i/>
          <w:iCs/>
        </w:rPr>
        <w:t>Subdomein F1: Het maken van stoffen</w:t>
      </w:r>
      <w:r>
        <w:rPr>
          <w:i/>
          <w:iCs/>
        </w:rPr>
        <w:t xml:space="preserve"> (SE)</w:t>
      </w:r>
    </w:p>
    <w:p w:rsidR="00C11C7B" w:rsidRDefault="00C11C7B" w:rsidP="004A77C1">
      <w:r>
        <w:t>25. De kandidaat kan voor de industriële bereiding van een bepaalde stof aangeven welke grondstoffen en hulpstoffen worden gebruikt en het productieproces beschrijven in het perspectief van duurzame ontwikkeling.</w:t>
      </w:r>
    </w:p>
    <w:p w:rsidR="00C11C7B" w:rsidRPr="00EC2153" w:rsidRDefault="00C11C7B" w:rsidP="00EC2153">
      <w:pPr>
        <w:autoSpaceDE w:val="0"/>
        <w:autoSpaceDN w:val="0"/>
        <w:adjustRightInd w:val="0"/>
        <w:spacing w:after="0" w:line="240" w:lineRule="auto"/>
        <w:ind w:left="360"/>
        <w:rPr>
          <w:i/>
          <w:iCs/>
          <w:color w:val="000000"/>
          <w:sz w:val="20"/>
          <w:szCs w:val="20"/>
        </w:rPr>
      </w:pPr>
      <w:r w:rsidRPr="00EC2153">
        <w:rPr>
          <w:i/>
          <w:iCs/>
          <w:color w:val="000000"/>
          <w:sz w:val="20"/>
          <w:szCs w:val="20"/>
        </w:rPr>
        <w:t>Toelichting</w:t>
      </w:r>
    </w:p>
    <w:p w:rsidR="00C11C7B" w:rsidRPr="00EC2153" w:rsidRDefault="00C11C7B" w:rsidP="00EC2153">
      <w:pPr>
        <w:autoSpaceDE w:val="0"/>
        <w:autoSpaceDN w:val="0"/>
        <w:adjustRightInd w:val="0"/>
        <w:spacing w:after="0" w:line="240" w:lineRule="auto"/>
        <w:ind w:left="360"/>
        <w:rPr>
          <w:color w:val="000000"/>
          <w:sz w:val="20"/>
          <w:szCs w:val="20"/>
        </w:rPr>
      </w:pPr>
      <w:r w:rsidRPr="00EC2153">
        <w:rPr>
          <w:color w:val="000000"/>
          <w:sz w:val="20"/>
          <w:szCs w:val="20"/>
        </w:rPr>
        <w:t>De kandidaat kan:</w:t>
      </w:r>
    </w:p>
    <w:p w:rsidR="00C11C7B" w:rsidRPr="00EC2153" w:rsidRDefault="00C11C7B" w:rsidP="00EC2153">
      <w:pPr>
        <w:autoSpaceDE w:val="0"/>
        <w:autoSpaceDN w:val="0"/>
        <w:adjustRightInd w:val="0"/>
        <w:spacing w:after="0" w:line="240" w:lineRule="auto"/>
        <w:ind w:left="1100" w:hanging="360"/>
        <w:rPr>
          <w:color w:val="000000"/>
          <w:sz w:val="20"/>
          <w:szCs w:val="20"/>
        </w:rPr>
      </w:pPr>
      <w:r w:rsidRPr="00EC2153">
        <w:rPr>
          <w:color w:val="000000"/>
          <w:sz w:val="20"/>
          <w:szCs w:val="20"/>
        </w:rPr>
        <w:t>129 uitleggen in welke theoretische verhouding grondstoffen moeten worden gekozen als beginstoffen voor de bereiding van een bepaald product.</w:t>
      </w:r>
    </w:p>
    <w:p w:rsidR="00C11C7B" w:rsidRPr="00EC2153" w:rsidRDefault="00C11C7B" w:rsidP="00EC2153">
      <w:pPr>
        <w:autoSpaceDE w:val="0"/>
        <w:autoSpaceDN w:val="0"/>
        <w:adjustRightInd w:val="0"/>
        <w:spacing w:after="0" w:line="240" w:lineRule="auto"/>
        <w:ind w:left="1100" w:hanging="360"/>
        <w:rPr>
          <w:color w:val="000000"/>
          <w:sz w:val="20"/>
          <w:szCs w:val="20"/>
        </w:rPr>
      </w:pPr>
      <w:r w:rsidRPr="00EC2153">
        <w:rPr>
          <w:color w:val="000000"/>
          <w:sz w:val="20"/>
          <w:szCs w:val="20"/>
        </w:rPr>
        <w:t xml:space="preserve">130 uitleggen welke rol andere stoffen bij een chemisch proces kunnen spelen: </w:t>
      </w:r>
    </w:p>
    <w:p w:rsidR="00C11C7B" w:rsidRPr="00EC2153" w:rsidRDefault="00C11C7B" w:rsidP="001713B8">
      <w:pPr>
        <w:autoSpaceDE w:val="0"/>
        <w:autoSpaceDN w:val="0"/>
        <w:adjustRightInd w:val="0"/>
        <w:spacing w:after="0" w:line="240" w:lineRule="auto"/>
        <w:ind w:left="1488" w:hanging="20"/>
        <w:rPr>
          <w:color w:val="000000"/>
          <w:sz w:val="20"/>
          <w:szCs w:val="20"/>
        </w:rPr>
      </w:pPr>
      <w:r w:rsidRPr="00EC2153">
        <w:rPr>
          <w:color w:val="000000"/>
          <w:sz w:val="20"/>
          <w:szCs w:val="20"/>
        </w:rPr>
        <w:t>− katalysator;</w:t>
      </w:r>
      <w:r w:rsidRPr="00EC2153">
        <w:rPr>
          <w:color w:val="000000"/>
          <w:sz w:val="20"/>
          <w:szCs w:val="20"/>
        </w:rPr>
        <w:br/>
        <w:t>− inerte gassen;</w:t>
      </w:r>
      <w:r w:rsidRPr="00EC2153">
        <w:rPr>
          <w:color w:val="000000"/>
          <w:sz w:val="20"/>
          <w:szCs w:val="20"/>
        </w:rPr>
        <w:br/>
        <w:t>− oplosmiddel.</w:t>
      </w:r>
    </w:p>
    <w:p w:rsidR="00C11C7B" w:rsidRDefault="00C11C7B" w:rsidP="00EC2153">
      <w:pPr>
        <w:autoSpaceDE w:val="0"/>
        <w:autoSpaceDN w:val="0"/>
        <w:adjustRightInd w:val="0"/>
        <w:spacing w:after="0" w:line="240" w:lineRule="auto"/>
        <w:ind w:left="1100" w:hanging="360"/>
        <w:rPr>
          <w:color w:val="000000"/>
          <w:sz w:val="20"/>
          <w:szCs w:val="20"/>
        </w:rPr>
      </w:pPr>
      <w:r w:rsidRPr="00EC2153">
        <w:rPr>
          <w:color w:val="000000"/>
          <w:sz w:val="20"/>
          <w:szCs w:val="20"/>
        </w:rPr>
        <w:t>#131 de in de procesindustrie gekozen reactie-omstandigheden (druk, temperatuur, katalysator) en procesvoering (type reactoren, warmtebeheersing, scheidingstechnieken, meten &amp; regelen) in verband brengen met de aard en economie van het proces:</w:t>
      </w:r>
    </w:p>
    <w:p w:rsidR="00C11C7B" w:rsidRPr="00EC2153" w:rsidRDefault="00C11C7B" w:rsidP="001713B8">
      <w:pPr>
        <w:autoSpaceDE w:val="0"/>
        <w:autoSpaceDN w:val="0"/>
        <w:adjustRightInd w:val="0"/>
        <w:spacing w:after="0" w:line="240" w:lineRule="auto"/>
        <w:ind w:left="1488" w:hanging="20"/>
        <w:rPr>
          <w:color w:val="000000"/>
          <w:sz w:val="20"/>
          <w:szCs w:val="20"/>
        </w:rPr>
      </w:pPr>
      <w:r w:rsidRPr="00EC2153">
        <w:rPr>
          <w:color w:val="000000"/>
          <w:sz w:val="20"/>
          <w:szCs w:val="20"/>
        </w:rPr>
        <w:t>− veiligheid;</w:t>
      </w:r>
      <w:r w:rsidRPr="00EC2153">
        <w:rPr>
          <w:color w:val="000000"/>
          <w:sz w:val="20"/>
          <w:szCs w:val="20"/>
        </w:rPr>
        <w:br/>
        <w:t>− kostprijs;</w:t>
      </w:r>
      <w:r w:rsidRPr="00EC2153">
        <w:rPr>
          <w:color w:val="000000"/>
          <w:sz w:val="20"/>
          <w:szCs w:val="20"/>
        </w:rPr>
        <w:br/>
        <w:t>− milieu-eisen.</w:t>
      </w:r>
    </w:p>
    <w:p w:rsidR="00C11C7B" w:rsidRDefault="00C11C7B" w:rsidP="00EC2153">
      <w:pPr>
        <w:autoSpaceDE w:val="0"/>
        <w:autoSpaceDN w:val="0"/>
        <w:adjustRightInd w:val="0"/>
        <w:spacing w:after="0" w:line="240" w:lineRule="auto"/>
        <w:ind w:left="1100" w:hanging="360"/>
        <w:rPr>
          <w:color w:val="000000"/>
          <w:sz w:val="20"/>
          <w:szCs w:val="20"/>
        </w:rPr>
      </w:pPr>
      <w:r w:rsidRPr="00EC2153">
        <w:rPr>
          <w:color w:val="000000"/>
          <w:sz w:val="20"/>
          <w:szCs w:val="20"/>
        </w:rPr>
        <w:t>#132 kenmerken geven van productieprocessen waarbij sprake is van duurzame ontwikkeling en van een beschreven proces deze kenmerken aangeven:</w:t>
      </w:r>
    </w:p>
    <w:p w:rsidR="00C11C7B" w:rsidRPr="00EC2153" w:rsidRDefault="00C11C7B" w:rsidP="001713B8">
      <w:pPr>
        <w:autoSpaceDE w:val="0"/>
        <w:autoSpaceDN w:val="0"/>
        <w:adjustRightInd w:val="0"/>
        <w:spacing w:after="0" w:line="240" w:lineRule="auto"/>
        <w:ind w:left="1488" w:hanging="20"/>
        <w:rPr>
          <w:color w:val="000000"/>
          <w:sz w:val="20"/>
          <w:szCs w:val="20"/>
        </w:rPr>
      </w:pPr>
      <w:r w:rsidRPr="00EC2153">
        <w:rPr>
          <w:color w:val="000000"/>
          <w:sz w:val="20"/>
          <w:szCs w:val="20"/>
        </w:rPr>
        <w:lastRenderedPageBreak/>
        <w:t>− hernieuwbare grondstoffen;</w:t>
      </w:r>
      <w:r w:rsidRPr="00EC2153">
        <w:rPr>
          <w:color w:val="000000"/>
          <w:sz w:val="20"/>
          <w:szCs w:val="20"/>
        </w:rPr>
        <w:br/>
        <w:t>− recycling van afvalstoffen;</w:t>
      </w:r>
      <w:r w:rsidRPr="00EC2153">
        <w:rPr>
          <w:color w:val="000000"/>
          <w:sz w:val="20"/>
          <w:szCs w:val="20"/>
        </w:rPr>
        <w:br/>
        <w:t>− onuitputtelijke voorraad.</w:t>
      </w:r>
    </w:p>
    <w:p w:rsidR="00C11C7B" w:rsidRPr="00E15BF6" w:rsidRDefault="00C11C7B" w:rsidP="004A77C1">
      <w:pPr>
        <w:pStyle w:val="Kop2"/>
        <w:rPr>
          <w:rFonts w:cs="Times New Roman"/>
          <w:i/>
          <w:iCs/>
        </w:rPr>
      </w:pPr>
      <w:r w:rsidRPr="00E15BF6">
        <w:rPr>
          <w:i/>
          <w:iCs/>
        </w:rPr>
        <w:t>Subdomein F2: Het scheiden en zuiveren van stoffen</w:t>
      </w:r>
      <w:r>
        <w:rPr>
          <w:i/>
          <w:iCs/>
        </w:rPr>
        <w:t xml:space="preserve"> (SE)</w:t>
      </w:r>
    </w:p>
    <w:p w:rsidR="00C11C7B" w:rsidRDefault="00C11C7B" w:rsidP="004A77C1">
      <w:r>
        <w:t>26. De kandidaat kan een aantal methoden noemen om mengsels te zuiveren en verbanden leggen tussen de eigenschappen van de aanwezige stoffen en de geschikte scheidingsmethode.</w:t>
      </w:r>
    </w:p>
    <w:p w:rsidR="00C11C7B" w:rsidRPr="00EC2153" w:rsidRDefault="00C11C7B" w:rsidP="00EC2153">
      <w:pPr>
        <w:autoSpaceDE w:val="0"/>
        <w:autoSpaceDN w:val="0"/>
        <w:adjustRightInd w:val="0"/>
        <w:spacing w:after="0" w:line="240" w:lineRule="auto"/>
        <w:ind w:left="360"/>
        <w:rPr>
          <w:i/>
          <w:iCs/>
          <w:color w:val="000000"/>
          <w:sz w:val="20"/>
          <w:szCs w:val="20"/>
        </w:rPr>
      </w:pPr>
      <w:r w:rsidRPr="00EC2153">
        <w:rPr>
          <w:i/>
          <w:iCs/>
          <w:color w:val="000000"/>
          <w:sz w:val="20"/>
          <w:szCs w:val="20"/>
        </w:rPr>
        <w:t>Toelichting</w:t>
      </w:r>
    </w:p>
    <w:p w:rsidR="00C11C7B" w:rsidRPr="00EC2153" w:rsidRDefault="00C11C7B" w:rsidP="00EC2153">
      <w:pPr>
        <w:autoSpaceDE w:val="0"/>
        <w:autoSpaceDN w:val="0"/>
        <w:adjustRightInd w:val="0"/>
        <w:spacing w:after="0" w:line="240" w:lineRule="auto"/>
        <w:ind w:left="360"/>
        <w:rPr>
          <w:color w:val="000000"/>
          <w:sz w:val="20"/>
          <w:szCs w:val="20"/>
        </w:rPr>
      </w:pPr>
      <w:r w:rsidRPr="00EC2153">
        <w:rPr>
          <w:color w:val="000000"/>
          <w:sz w:val="20"/>
          <w:szCs w:val="20"/>
        </w:rPr>
        <w:t>De kandidaat kan</w:t>
      </w:r>
    </w:p>
    <w:p w:rsidR="00C11C7B" w:rsidRPr="00EC2153" w:rsidRDefault="00C11C7B" w:rsidP="00EC2153">
      <w:pPr>
        <w:autoSpaceDE w:val="0"/>
        <w:autoSpaceDN w:val="0"/>
        <w:adjustRightInd w:val="0"/>
        <w:spacing w:after="0" w:line="240" w:lineRule="auto"/>
        <w:ind w:left="1100" w:hanging="360"/>
        <w:rPr>
          <w:color w:val="000000"/>
          <w:sz w:val="20"/>
          <w:szCs w:val="20"/>
        </w:rPr>
      </w:pPr>
      <w:r w:rsidRPr="00EC2153">
        <w:rPr>
          <w:color w:val="000000"/>
          <w:sz w:val="20"/>
          <w:szCs w:val="20"/>
        </w:rPr>
        <w:t>134 uitleggen dat bij chemische processen meestal mengsels ontstaan:</w:t>
      </w:r>
    </w:p>
    <w:p w:rsidR="00C11C7B" w:rsidRPr="00EC2153" w:rsidRDefault="00C11C7B" w:rsidP="001713B8">
      <w:pPr>
        <w:autoSpaceDE w:val="0"/>
        <w:autoSpaceDN w:val="0"/>
        <w:adjustRightInd w:val="0"/>
        <w:spacing w:after="0" w:line="240" w:lineRule="auto"/>
        <w:ind w:left="1488" w:hanging="20"/>
        <w:rPr>
          <w:color w:val="000000"/>
          <w:sz w:val="20"/>
          <w:szCs w:val="20"/>
        </w:rPr>
      </w:pPr>
      <w:r w:rsidRPr="00EC2153">
        <w:rPr>
          <w:color w:val="000000"/>
          <w:sz w:val="20"/>
          <w:szCs w:val="20"/>
        </w:rPr>
        <w:t>− nevenreacties;</w:t>
      </w:r>
      <w:r w:rsidRPr="00EC2153">
        <w:rPr>
          <w:color w:val="000000"/>
          <w:sz w:val="20"/>
          <w:szCs w:val="20"/>
        </w:rPr>
        <w:br/>
        <w:t>− volgreacties;</w:t>
      </w:r>
      <w:r w:rsidRPr="00EC2153">
        <w:rPr>
          <w:color w:val="000000"/>
          <w:sz w:val="20"/>
          <w:szCs w:val="20"/>
        </w:rPr>
        <w:br/>
        <w:t>− onvolledige omzetting;</w:t>
      </w:r>
      <w:r w:rsidRPr="00EC2153">
        <w:rPr>
          <w:color w:val="000000"/>
          <w:sz w:val="20"/>
          <w:szCs w:val="20"/>
        </w:rPr>
        <w:br/>
        <w:t>− overmaat;</w:t>
      </w:r>
      <w:r w:rsidRPr="00EC2153">
        <w:rPr>
          <w:color w:val="000000"/>
          <w:sz w:val="20"/>
          <w:szCs w:val="20"/>
        </w:rPr>
        <w:br/>
        <w:t>− bijproducten;</w:t>
      </w:r>
      <w:r w:rsidRPr="00EC2153">
        <w:rPr>
          <w:color w:val="000000"/>
          <w:sz w:val="20"/>
          <w:szCs w:val="20"/>
        </w:rPr>
        <w:br/>
        <w:t>− onzuivere beginstoffen.</w:t>
      </w:r>
    </w:p>
    <w:p w:rsidR="00C11C7B" w:rsidRPr="00EC2153" w:rsidRDefault="00C11C7B" w:rsidP="00EC2153">
      <w:pPr>
        <w:autoSpaceDE w:val="0"/>
        <w:autoSpaceDN w:val="0"/>
        <w:adjustRightInd w:val="0"/>
        <w:spacing w:after="0" w:line="240" w:lineRule="auto"/>
        <w:ind w:left="1100" w:hanging="360"/>
        <w:rPr>
          <w:color w:val="000000"/>
          <w:sz w:val="20"/>
          <w:szCs w:val="20"/>
        </w:rPr>
      </w:pPr>
      <w:r w:rsidRPr="00EC2153">
        <w:rPr>
          <w:color w:val="000000"/>
          <w:sz w:val="20"/>
          <w:szCs w:val="20"/>
        </w:rPr>
        <w:t>135 uitleggen wat een geschikte methode is voor een scheiding van een mengsel of zuivering van een stof aan de hand van de eigenschappen van de aanwezige stoffen:</w:t>
      </w:r>
    </w:p>
    <w:p w:rsidR="00C11C7B" w:rsidRPr="00EC2153" w:rsidRDefault="00C11C7B" w:rsidP="001713B8">
      <w:pPr>
        <w:autoSpaceDE w:val="0"/>
        <w:autoSpaceDN w:val="0"/>
        <w:adjustRightInd w:val="0"/>
        <w:spacing w:after="0" w:line="240" w:lineRule="auto"/>
        <w:ind w:left="1488" w:hanging="20"/>
        <w:rPr>
          <w:color w:val="000000"/>
          <w:sz w:val="20"/>
          <w:szCs w:val="20"/>
        </w:rPr>
      </w:pPr>
      <w:r w:rsidRPr="00EC2153">
        <w:rPr>
          <w:color w:val="000000"/>
          <w:sz w:val="20"/>
          <w:szCs w:val="20"/>
        </w:rPr>
        <w:t>− extractie;</w:t>
      </w:r>
      <w:r w:rsidRPr="00EC2153">
        <w:rPr>
          <w:color w:val="000000"/>
          <w:sz w:val="20"/>
          <w:szCs w:val="20"/>
        </w:rPr>
        <w:br/>
        <w:t>− adsorptie;</w:t>
      </w:r>
      <w:r w:rsidRPr="00EC2153">
        <w:rPr>
          <w:color w:val="000000"/>
          <w:sz w:val="20"/>
          <w:szCs w:val="20"/>
        </w:rPr>
        <w:br/>
        <w:t>− destillatie;</w:t>
      </w:r>
      <w:r w:rsidRPr="00EC2153">
        <w:rPr>
          <w:color w:val="000000"/>
          <w:sz w:val="20"/>
          <w:szCs w:val="20"/>
        </w:rPr>
        <w:br/>
        <w:t>− filtratie;</w:t>
      </w:r>
      <w:r w:rsidRPr="00EC2153">
        <w:rPr>
          <w:color w:val="000000"/>
          <w:sz w:val="20"/>
          <w:szCs w:val="20"/>
        </w:rPr>
        <w:br/>
        <w:t>− centrifugeren;</w:t>
      </w:r>
      <w:r w:rsidRPr="00EC2153">
        <w:rPr>
          <w:color w:val="000000"/>
          <w:sz w:val="20"/>
          <w:szCs w:val="20"/>
        </w:rPr>
        <w:br/>
        <w:t>− bezinken;</w:t>
      </w:r>
      <w:r w:rsidRPr="00EC2153">
        <w:rPr>
          <w:color w:val="000000"/>
          <w:sz w:val="20"/>
          <w:szCs w:val="20"/>
        </w:rPr>
        <w:br/>
        <w:t>− papier- en dunnelaagchromatografie;</w:t>
      </w:r>
      <w:r w:rsidRPr="00EC2153">
        <w:rPr>
          <w:color w:val="000000"/>
          <w:sz w:val="20"/>
          <w:szCs w:val="20"/>
        </w:rPr>
        <w:br/>
        <w:t>− indampen.</w:t>
      </w:r>
    </w:p>
    <w:p w:rsidR="00C11C7B" w:rsidRPr="00EC2153" w:rsidRDefault="00C11C7B" w:rsidP="00EC2153">
      <w:pPr>
        <w:autoSpaceDE w:val="0"/>
        <w:autoSpaceDN w:val="0"/>
        <w:adjustRightInd w:val="0"/>
        <w:spacing w:after="0" w:line="240" w:lineRule="auto"/>
        <w:ind w:left="1100" w:hanging="360"/>
        <w:rPr>
          <w:color w:val="000000"/>
          <w:sz w:val="20"/>
          <w:szCs w:val="20"/>
        </w:rPr>
      </w:pPr>
      <w:r w:rsidRPr="00EC2153">
        <w:rPr>
          <w:color w:val="000000"/>
          <w:sz w:val="20"/>
          <w:szCs w:val="20"/>
        </w:rPr>
        <w:t>136 uitleggen wat een geschikte methode is voor een scheiding van een mengsel of zuivering van een stof aan de hand van de eigenschappen van de aanwezige stoffen:</w:t>
      </w:r>
    </w:p>
    <w:p w:rsidR="00C11C7B" w:rsidRPr="00EC2153" w:rsidRDefault="00C11C7B" w:rsidP="001713B8">
      <w:pPr>
        <w:autoSpaceDE w:val="0"/>
        <w:autoSpaceDN w:val="0"/>
        <w:adjustRightInd w:val="0"/>
        <w:spacing w:after="0" w:line="240" w:lineRule="auto"/>
        <w:ind w:left="1488" w:hanging="20"/>
        <w:rPr>
          <w:color w:val="000000"/>
          <w:sz w:val="20"/>
          <w:szCs w:val="20"/>
        </w:rPr>
      </w:pPr>
      <w:r w:rsidRPr="00EC2153">
        <w:rPr>
          <w:color w:val="000000"/>
          <w:sz w:val="20"/>
          <w:szCs w:val="20"/>
        </w:rPr>
        <w:t>− filtratie door membraanscheiding;</w:t>
      </w:r>
      <w:r w:rsidRPr="00EC2153">
        <w:rPr>
          <w:color w:val="000000"/>
          <w:sz w:val="20"/>
          <w:szCs w:val="20"/>
        </w:rPr>
        <w:br/>
        <w:t>− uitkristalliseren.</w:t>
      </w:r>
    </w:p>
    <w:p w:rsidR="00C11C7B" w:rsidRPr="00EC2153" w:rsidRDefault="00C11C7B" w:rsidP="00EC2153">
      <w:pPr>
        <w:autoSpaceDE w:val="0"/>
        <w:autoSpaceDN w:val="0"/>
        <w:adjustRightInd w:val="0"/>
        <w:spacing w:after="0" w:line="240" w:lineRule="auto"/>
        <w:ind w:left="1100" w:hanging="360"/>
        <w:rPr>
          <w:color w:val="000000"/>
          <w:sz w:val="20"/>
          <w:szCs w:val="20"/>
        </w:rPr>
      </w:pPr>
      <w:r w:rsidRPr="00EC2153">
        <w:rPr>
          <w:color w:val="000000"/>
          <w:sz w:val="20"/>
          <w:szCs w:val="20"/>
        </w:rPr>
        <w:t>137 uitleggen dat bij de zuivering van een product een deel van de gewenste stof verloren gaat waardoor de opbrengst afneemt.</w:t>
      </w:r>
    </w:p>
    <w:p w:rsidR="00C11C7B" w:rsidRPr="00EC2153" w:rsidRDefault="00C11C7B" w:rsidP="00EC2153">
      <w:pPr>
        <w:autoSpaceDE w:val="0"/>
        <w:autoSpaceDN w:val="0"/>
        <w:adjustRightInd w:val="0"/>
        <w:spacing w:after="0" w:line="240" w:lineRule="auto"/>
        <w:ind w:left="1100" w:hanging="360"/>
        <w:rPr>
          <w:color w:val="000000"/>
          <w:sz w:val="20"/>
          <w:szCs w:val="20"/>
        </w:rPr>
      </w:pPr>
      <w:r w:rsidRPr="00EC2153">
        <w:rPr>
          <w:color w:val="000000"/>
          <w:sz w:val="20"/>
          <w:szCs w:val="20"/>
        </w:rPr>
        <w:t>138 aangeven dat bij de zuivering van een product gewoonlijk afval ontstaat met mogelijke negatieve gevolgen voor het milieu.</w:t>
      </w:r>
    </w:p>
    <w:p w:rsidR="00C11C7B" w:rsidRPr="00EC2153" w:rsidRDefault="00C11C7B" w:rsidP="00EC2153">
      <w:pPr>
        <w:autoSpaceDE w:val="0"/>
        <w:autoSpaceDN w:val="0"/>
        <w:adjustRightInd w:val="0"/>
        <w:spacing w:after="0" w:line="240" w:lineRule="auto"/>
        <w:ind w:left="1100" w:hanging="360"/>
        <w:rPr>
          <w:color w:val="000000"/>
          <w:sz w:val="20"/>
          <w:szCs w:val="20"/>
        </w:rPr>
      </w:pPr>
      <w:r w:rsidRPr="00EC2153">
        <w:rPr>
          <w:color w:val="000000"/>
          <w:sz w:val="20"/>
          <w:szCs w:val="20"/>
        </w:rPr>
        <w:t>De namen en toepassingen van een aantal scheidingsmethoden behoren tot de communale kennis en moeten als zodanig wel voor het centraal examen worden gekend.</w:t>
      </w:r>
    </w:p>
    <w:p w:rsidR="00C11C7B" w:rsidRPr="004A77C1" w:rsidRDefault="00C11C7B" w:rsidP="004A77C1">
      <w:pPr>
        <w:pStyle w:val="Kop2"/>
        <w:rPr>
          <w:rFonts w:cs="Times New Roman"/>
        </w:rPr>
      </w:pPr>
      <w:r>
        <w:t>Subdomein F5: Procesindustrie (CE)</w:t>
      </w:r>
    </w:p>
    <w:p w:rsidR="00C11C7B" w:rsidRDefault="00C11C7B" w:rsidP="004A77C1">
      <w:r>
        <w:t>29. De kandidaat kan de uitvoering in het groot van een chemisch proces beschrijven.</w:t>
      </w:r>
    </w:p>
    <w:p w:rsidR="00C11C7B" w:rsidRPr="001713B8" w:rsidRDefault="00C11C7B" w:rsidP="00F26AFD">
      <w:pPr>
        <w:autoSpaceDE w:val="0"/>
        <w:autoSpaceDN w:val="0"/>
        <w:adjustRightInd w:val="0"/>
        <w:spacing w:after="0" w:line="240" w:lineRule="auto"/>
        <w:ind w:left="708"/>
        <w:rPr>
          <w:color w:val="000000"/>
          <w:sz w:val="20"/>
          <w:szCs w:val="20"/>
        </w:rPr>
      </w:pPr>
      <w:r w:rsidRPr="001713B8">
        <w:rPr>
          <w:i/>
          <w:iCs/>
          <w:color w:val="000000"/>
          <w:sz w:val="20"/>
          <w:szCs w:val="20"/>
        </w:rPr>
        <w:t xml:space="preserve">Specificatie </w:t>
      </w:r>
    </w:p>
    <w:p w:rsidR="00C11C7B" w:rsidRPr="001713B8" w:rsidRDefault="00C11C7B" w:rsidP="00F26AFD">
      <w:pPr>
        <w:autoSpaceDE w:val="0"/>
        <w:autoSpaceDN w:val="0"/>
        <w:adjustRightInd w:val="0"/>
        <w:spacing w:after="0" w:line="240" w:lineRule="auto"/>
        <w:ind w:left="708"/>
        <w:rPr>
          <w:color w:val="000000"/>
          <w:sz w:val="20"/>
          <w:szCs w:val="20"/>
        </w:rPr>
      </w:pPr>
      <w:r w:rsidRPr="001713B8">
        <w:rPr>
          <w:color w:val="000000"/>
          <w:sz w:val="20"/>
          <w:szCs w:val="20"/>
        </w:rPr>
        <w:t xml:space="preserve">De kandidaat kan </w:t>
      </w:r>
    </w:p>
    <w:p w:rsidR="00C11C7B" w:rsidRPr="001713B8" w:rsidRDefault="00C11C7B" w:rsidP="001713B8">
      <w:pPr>
        <w:autoSpaceDE w:val="0"/>
        <w:autoSpaceDN w:val="0"/>
        <w:adjustRightInd w:val="0"/>
        <w:spacing w:after="0" w:line="240" w:lineRule="auto"/>
        <w:ind w:left="1080" w:hanging="360"/>
        <w:rPr>
          <w:color w:val="000000"/>
          <w:sz w:val="20"/>
          <w:szCs w:val="20"/>
        </w:rPr>
      </w:pPr>
      <w:r w:rsidRPr="001713B8">
        <w:rPr>
          <w:color w:val="000000"/>
          <w:sz w:val="20"/>
          <w:szCs w:val="20"/>
        </w:rPr>
        <w:t xml:space="preserve">146 stappen onderscheiden bij de uitvoering in het groot van een chemisch proces: </w:t>
      </w:r>
    </w:p>
    <w:p w:rsidR="00C11C7B" w:rsidRPr="001713B8" w:rsidRDefault="00C11C7B" w:rsidP="00F26AFD">
      <w:pPr>
        <w:autoSpaceDE w:val="0"/>
        <w:autoSpaceDN w:val="0"/>
        <w:adjustRightInd w:val="0"/>
        <w:spacing w:after="0" w:line="240" w:lineRule="auto"/>
        <w:ind w:left="1488" w:hanging="20"/>
        <w:rPr>
          <w:color w:val="000000"/>
          <w:sz w:val="20"/>
          <w:szCs w:val="20"/>
        </w:rPr>
      </w:pPr>
      <w:r w:rsidRPr="001713B8">
        <w:rPr>
          <w:color w:val="000000"/>
          <w:sz w:val="20"/>
          <w:szCs w:val="20"/>
        </w:rPr>
        <w:t xml:space="preserve">• aanvoer en opslag van grondstoffen; </w:t>
      </w:r>
    </w:p>
    <w:p w:rsidR="00C11C7B" w:rsidRPr="001713B8" w:rsidRDefault="00C11C7B" w:rsidP="00F26AFD">
      <w:pPr>
        <w:autoSpaceDE w:val="0"/>
        <w:autoSpaceDN w:val="0"/>
        <w:adjustRightInd w:val="0"/>
        <w:spacing w:after="0" w:line="240" w:lineRule="auto"/>
        <w:ind w:left="1488" w:hanging="20"/>
        <w:rPr>
          <w:color w:val="000000"/>
          <w:sz w:val="20"/>
          <w:szCs w:val="20"/>
        </w:rPr>
      </w:pPr>
      <w:r w:rsidRPr="001713B8">
        <w:rPr>
          <w:color w:val="000000"/>
          <w:sz w:val="20"/>
          <w:szCs w:val="20"/>
        </w:rPr>
        <w:t xml:space="preserve">• voorbewerking (doseren, mengen, verwarmen, samenpersen); </w:t>
      </w:r>
    </w:p>
    <w:p w:rsidR="00C11C7B" w:rsidRPr="001713B8" w:rsidRDefault="00C11C7B" w:rsidP="00F26AFD">
      <w:pPr>
        <w:autoSpaceDE w:val="0"/>
        <w:autoSpaceDN w:val="0"/>
        <w:adjustRightInd w:val="0"/>
        <w:spacing w:after="0" w:line="240" w:lineRule="auto"/>
        <w:ind w:left="1488" w:hanging="20"/>
        <w:rPr>
          <w:color w:val="000000"/>
          <w:sz w:val="20"/>
          <w:szCs w:val="20"/>
        </w:rPr>
      </w:pPr>
      <w:r w:rsidRPr="001713B8">
        <w:rPr>
          <w:color w:val="000000"/>
          <w:sz w:val="20"/>
          <w:szCs w:val="20"/>
        </w:rPr>
        <w:t xml:space="preserve">• reactie; </w:t>
      </w:r>
    </w:p>
    <w:p w:rsidR="00C11C7B" w:rsidRPr="001713B8" w:rsidRDefault="00C11C7B" w:rsidP="00F26AFD">
      <w:pPr>
        <w:autoSpaceDE w:val="0"/>
        <w:autoSpaceDN w:val="0"/>
        <w:adjustRightInd w:val="0"/>
        <w:spacing w:after="0" w:line="240" w:lineRule="auto"/>
        <w:ind w:left="1488" w:hanging="20"/>
        <w:rPr>
          <w:color w:val="000000"/>
          <w:sz w:val="20"/>
          <w:szCs w:val="20"/>
        </w:rPr>
      </w:pPr>
      <w:r w:rsidRPr="001713B8">
        <w:rPr>
          <w:color w:val="000000"/>
          <w:sz w:val="20"/>
          <w:szCs w:val="20"/>
        </w:rPr>
        <w:t xml:space="preserve">• scheiding/recycling; </w:t>
      </w:r>
    </w:p>
    <w:p w:rsidR="00C11C7B" w:rsidRPr="001713B8" w:rsidRDefault="00C11C7B" w:rsidP="00F26AFD">
      <w:pPr>
        <w:autoSpaceDE w:val="0"/>
        <w:autoSpaceDN w:val="0"/>
        <w:adjustRightInd w:val="0"/>
        <w:spacing w:after="0" w:line="240" w:lineRule="auto"/>
        <w:ind w:left="1488" w:hanging="20"/>
        <w:rPr>
          <w:color w:val="000000"/>
          <w:sz w:val="20"/>
          <w:szCs w:val="20"/>
        </w:rPr>
      </w:pPr>
      <w:r w:rsidRPr="001713B8">
        <w:rPr>
          <w:color w:val="000000"/>
          <w:sz w:val="20"/>
          <w:szCs w:val="20"/>
        </w:rPr>
        <w:t xml:space="preserve">• zuivering/afvalverwerking; </w:t>
      </w:r>
    </w:p>
    <w:p w:rsidR="00C11C7B" w:rsidRPr="001713B8" w:rsidRDefault="00C11C7B" w:rsidP="00F26AFD">
      <w:pPr>
        <w:autoSpaceDE w:val="0"/>
        <w:autoSpaceDN w:val="0"/>
        <w:adjustRightInd w:val="0"/>
        <w:spacing w:after="0" w:line="240" w:lineRule="auto"/>
        <w:ind w:left="1488" w:hanging="20"/>
        <w:rPr>
          <w:color w:val="000000"/>
          <w:sz w:val="20"/>
          <w:szCs w:val="20"/>
        </w:rPr>
      </w:pPr>
      <w:r w:rsidRPr="001713B8">
        <w:rPr>
          <w:color w:val="000000"/>
          <w:sz w:val="20"/>
          <w:szCs w:val="20"/>
        </w:rPr>
        <w:t xml:space="preserve">• opslag en afvoer van eindproducten. </w:t>
      </w:r>
    </w:p>
    <w:p w:rsidR="00C11C7B" w:rsidRPr="001713B8" w:rsidRDefault="00C11C7B" w:rsidP="001713B8">
      <w:pPr>
        <w:autoSpaceDE w:val="0"/>
        <w:autoSpaceDN w:val="0"/>
        <w:adjustRightInd w:val="0"/>
        <w:spacing w:after="0" w:line="240" w:lineRule="auto"/>
        <w:ind w:left="1100" w:hanging="360"/>
        <w:rPr>
          <w:color w:val="000000"/>
          <w:sz w:val="20"/>
          <w:szCs w:val="20"/>
        </w:rPr>
      </w:pPr>
      <w:r w:rsidRPr="001713B8">
        <w:rPr>
          <w:color w:val="000000"/>
          <w:sz w:val="20"/>
          <w:szCs w:val="20"/>
        </w:rPr>
        <w:t xml:space="preserve">147 aangeven in welke gevallen een batchproces de voorkeur geniet boven een continu proces: </w:t>
      </w:r>
    </w:p>
    <w:p w:rsidR="00C11C7B" w:rsidRPr="001713B8" w:rsidRDefault="00C11C7B" w:rsidP="00F26AFD">
      <w:pPr>
        <w:autoSpaceDE w:val="0"/>
        <w:autoSpaceDN w:val="0"/>
        <w:adjustRightInd w:val="0"/>
        <w:spacing w:after="0" w:line="240" w:lineRule="auto"/>
        <w:ind w:left="1488" w:hanging="20"/>
        <w:rPr>
          <w:color w:val="000000"/>
          <w:sz w:val="20"/>
          <w:szCs w:val="20"/>
        </w:rPr>
      </w:pPr>
      <w:r w:rsidRPr="001713B8">
        <w:rPr>
          <w:color w:val="000000"/>
          <w:sz w:val="20"/>
          <w:szCs w:val="20"/>
        </w:rPr>
        <w:t xml:space="preserve">• kleinschalige productie; </w:t>
      </w:r>
    </w:p>
    <w:p w:rsidR="00C11C7B" w:rsidRPr="001713B8" w:rsidRDefault="00C11C7B" w:rsidP="00F26AFD">
      <w:pPr>
        <w:autoSpaceDE w:val="0"/>
        <w:autoSpaceDN w:val="0"/>
        <w:adjustRightInd w:val="0"/>
        <w:spacing w:after="0" w:line="240" w:lineRule="auto"/>
        <w:ind w:left="1488" w:hanging="20"/>
        <w:rPr>
          <w:color w:val="000000"/>
          <w:sz w:val="20"/>
          <w:szCs w:val="20"/>
        </w:rPr>
      </w:pPr>
      <w:r w:rsidRPr="001713B8">
        <w:rPr>
          <w:color w:val="000000"/>
          <w:sz w:val="20"/>
          <w:szCs w:val="20"/>
        </w:rPr>
        <w:t xml:space="preserve">• breed productenpalet. </w:t>
      </w:r>
    </w:p>
    <w:p w:rsidR="00C11C7B" w:rsidRPr="001713B8" w:rsidRDefault="00C11C7B" w:rsidP="001713B8">
      <w:pPr>
        <w:autoSpaceDE w:val="0"/>
        <w:autoSpaceDN w:val="0"/>
        <w:adjustRightInd w:val="0"/>
        <w:spacing w:after="0" w:line="240" w:lineRule="auto"/>
        <w:ind w:left="1100" w:hanging="360"/>
        <w:rPr>
          <w:color w:val="000000"/>
          <w:sz w:val="20"/>
          <w:szCs w:val="20"/>
        </w:rPr>
      </w:pPr>
      <w:r w:rsidRPr="001713B8">
        <w:rPr>
          <w:color w:val="000000"/>
          <w:sz w:val="20"/>
          <w:szCs w:val="20"/>
        </w:rPr>
        <w:t xml:space="preserve">148 voordelen noemen van een continu proces boven een batchproces: </w:t>
      </w:r>
    </w:p>
    <w:p w:rsidR="00C11C7B" w:rsidRPr="001713B8" w:rsidRDefault="00C11C7B" w:rsidP="00F26AFD">
      <w:pPr>
        <w:autoSpaceDE w:val="0"/>
        <w:autoSpaceDN w:val="0"/>
        <w:adjustRightInd w:val="0"/>
        <w:spacing w:after="0" w:line="240" w:lineRule="auto"/>
        <w:ind w:left="1488" w:hanging="20"/>
        <w:rPr>
          <w:color w:val="000000"/>
          <w:sz w:val="20"/>
          <w:szCs w:val="20"/>
        </w:rPr>
      </w:pPr>
      <w:r w:rsidRPr="001713B8">
        <w:rPr>
          <w:color w:val="000000"/>
          <w:sz w:val="20"/>
          <w:szCs w:val="20"/>
        </w:rPr>
        <w:t xml:space="preserve">• beter te automatiseren; </w:t>
      </w:r>
    </w:p>
    <w:p w:rsidR="00C11C7B" w:rsidRPr="001713B8" w:rsidRDefault="00C11C7B" w:rsidP="00F26AFD">
      <w:pPr>
        <w:autoSpaceDE w:val="0"/>
        <w:autoSpaceDN w:val="0"/>
        <w:adjustRightInd w:val="0"/>
        <w:spacing w:after="0" w:line="240" w:lineRule="auto"/>
        <w:ind w:left="1488" w:hanging="20"/>
        <w:rPr>
          <w:color w:val="000000"/>
          <w:sz w:val="20"/>
          <w:szCs w:val="20"/>
        </w:rPr>
      </w:pPr>
      <w:r w:rsidRPr="001713B8">
        <w:rPr>
          <w:color w:val="000000"/>
          <w:sz w:val="20"/>
          <w:szCs w:val="20"/>
        </w:rPr>
        <w:t xml:space="preserve">• geen tijdverlies voor vullen, legen, schoonmaken; </w:t>
      </w:r>
    </w:p>
    <w:p w:rsidR="00C11C7B" w:rsidRPr="001713B8" w:rsidRDefault="00C11C7B" w:rsidP="00F26AFD">
      <w:pPr>
        <w:autoSpaceDE w:val="0"/>
        <w:autoSpaceDN w:val="0"/>
        <w:adjustRightInd w:val="0"/>
        <w:spacing w:after="0" w:line="240" w:lineRule="auto"/>
        <w:ind w:left="1488" w:hanging="20"/>
        <w:rPr>
          <w:color w:val="000000"/>
          <w:sz w:val="20"/>
          <w:szCs w:val="20"/>
        </w:rPr>
      </w:pPr>
      <w:r w:rsidRPr="001713B8">
        <w:rPr>
          <w:color w:val="000000"/>
          <w:sz w:val="20"/>
          <w:szCs w:val="20"/>
        </w:rPr>
        <w:lastRenderedPageBreak/>
        <w:t xml:space="preserve">• recycling eenvoudiger. </w:t>
      </w:r>
    </w:p>
    <w:p w:rsidR="00C11C7B" w:rsidRPr="001713B8" w:rsidRDefault="00C11C7B" w:rsidP="001713B8">
      <w:pPr>
        <w:autoSpaceDE w:val="0"/>
        <w:autoSpaceDN w:val="0"/>
        <w:adjustRightInd w:val="0"/>
        <w:spacing w:after="0" w:line="240" w:lineRule="auto"/>
        <w:ind w:left="1100" w:hanging="360"/>
        <w:rPr>
          <w:color w:val="000000"/>
          <w:sz w:val="20"/>
          <w:szCs w:val="20"/>
        </w:rPr>
      </w:pPr>
      <w:r w:rsidRPr="001713B8">
        <w:rPr>
          <w:color w:val="000000"/>
          <w:sz w:val="20"/>
          <w:szCs w:val="20"/>
        </w:rPr>
        <w:t xml:space="preserve">149 van een beschreven productieproces het blokschema weergeven. </w:t>
      </w:r>
    </w:p>
    <w:p w:rsidR="00C11C7B" w:rsidRPr="001713B8" w:rsidRDefault="00C11C7B" w:rsidP="001713B8">
      <w:pPr>
        <w:autoSpaceDE w:val="0"/>
        <w:autoSpaceDN w:val="0"/>
        <w:adjustRightInd w:val="0"/>
        <w:spacing w:after="0" w:line="240" w:lineRule="auto"/>
        <w:ind w:left="1100" w:hanging="360"/>
        <w:rPr>
          <w:color w:val="000000"/>
          <w:sz w:val="20"/>
          <w:szCs w:val="20"/>
        </w:rPr>
      </w:pPr>
      <w:r w:rsidRPr="001713B8">
        <w:rPr>
          <w:color w:val="000000"/>
          <w:sz w:val="20"/>
          <w:szCs w:val="20"/>
        </w:rPr>
        <w:t xml:space="preserve">150 een blokschema interpreteren van een beschreven productieproces. </w:t>
      </w:r>
    </w:p>
    <w:p w:rsidR="00C11C7B" w:rsidRPr="001713B8" w:rsidRDefault="00C11C7B" w:rsidP="001713B8">
      <w:pPr>
        <w:autoSpaceDE w:val="0"/>
        <w:autoSpaceDN w:val="0"/>
        <w:adjustRightInd w:val="0"/>
        <w:spacing w:after="0" w:line="240" w:lineRule="auto"/>
        <w:ind w:left="1080" w:hanging="360"/>
        <w:rPr>
          <w:color w:val="000000"/>
          <w:sz w:val="20"/>
          <w:szCs w:val="20"/>
        </w:rPr>
      </w:pPr>
      <w:r w:rsidRPr="001713B8">
        <w:rPr>
          <w:color w:val="000000"/>
          <w:sz w:val="20"/>
          <w:szCs w:val="20"/>
        </w:rPr>
        <w:t>151 bij berekeningen aan een in het groot uitgevoerd chemisch proces gebruik maken van een massabalans, elementenbalans en/of energiebalans.</w:t>
      </w:r>
    </w:p>
    <w:p w:rsidR="00C11C7B" w:rsidRPr="001713B8" w:rsidRDefault="00C11C7B" w:rsidP="00F26AFD">
      <w:pPr>
        <w:autoSpaceDE w:val="0"/>
        <w:autoSpaceDN w:val="0"/>
        <w:adjustRightInd w:val="0"/>
        <w:spacing w:after="0" w:line="240" w:lineRule="auto"/>
        <w:ind w:left="1160" w:hanging="20"/>
        <w:rPr>
          <w:color w:val="000000"/>
          <w:sz w:val="20"/>
          <w:szCs w:val="20"/>
        </w:rPr>
      </w:pPr>
    </w:p>
    <w:p w:rsidR="00C11C7B" w:rsidRPr="00907C41" w:rsidRDefault="00C11C7B" w:rsidP="00907C41">
      <w:pPr>
        <w:pStyle w:val="Titel"/>
        <w:rPr>
          <w:rFonts w:cs="Times New Roman"/>
        </w:rPr>
      </w:pPr>
      <w:r>
        <w:t>Eindtermen Nieuwe Scheikunde (NS)</w:t>
      </w:r>
      <w:r>
        <w:rPr>
          <w:rStyle w:val="Voetnootmarkering"/>
          <w:rFonts w:cs="Times New Roman"/>
        </w:rPr>
        <w:footnoteReference w:id="2"/>
      </w:r>
    </w:p>
    <w:p w:rsidR="00C11C7B" w:rsidRPr="00AA5BE6" w:rsidRDefault="00C11C7B" w:rsidP="00AA5BE6">
      <w:pPr>
        <w:pStyle w:val="Kop1"/>
        <w:rPr>
          <w:rFonts w:cs="Times New Roman"/>
        </w:rPr>
      </w:pPr>
      <w:r>
        <w:t>Eindtermen Voorkennis (NS)</w:t>
      </w:r>
    </w:p>
    <w:p w:rsidR="00C11C7B" w:rsidRPr="00907C41" w:rsidRDefault="00C11C7B" w:rsidP="00907C41">
      <w:pPr>
        <w:pStyle w:val="Kop2"/>
        <w:rPr>
          <w:rFonts w:cs="Times New Roman"/>
        </w:rPr>
      </w:pPr>
      <w:r>
        <w:t>Alle domein (A t/m G), behalve die betrekking hebben op chemische industrie</w:t>
      </w:r>
    </w:p>
    <w:p w:rsidR="00C11C7B" w:rsidRPr="00AA5BE6" w:rsidRDefault="00C11C7B" w:rsidP="00AA5BE6">
      <w:pPr>
        <w:pStyle w:val="Kop1"/>
        <w:rPr>
          <w:rFonts w:cs="Times New Roman"/>
        </w:rPr>
      </w:pPr>
      <w:r>
        <w:t>Eindtermen Verdieping (NS)</w:t>
      </w:r>
    </w:p>
    <w:p w:rsidR="00C11C7B" w:rsidRPr="00907C41" w:rsidRDefault="00C11C7B" w:rsidP="001713B8">
      <w:pPr>
        <w:pStyle w:val="Kop2"/>
        <w:rPr>
          <w:rFonts w:cs="Times New Roman"/>
        </w:rPr>
      </w:pPr>
      <w:r>
        <w:t>De domeinen die betrekking hebben op dezelfde stof als bij “Eindtermen Verdieping (NTF)” vermeld staan (zie boven).</w:t>
      </w:r>
    </w:p>
    <w:p w:rsidR="00C11C7B" w:rsidRPr="00AA5BE6" w:rsidRDefault="00C11C7B" w:rsidP="00AA5BE6">
      <w:pPr>
        <w:pStyle w:val="Kop1"/>
        <w:rPr>
          <w:rFonts w:cs="Times New Roman"/>
        </w:rPr>
      </w:pPr>
      <w:r>
        <w:t>Eindtermen Nieuw (NS)</w:t>
      </w:r>
    </w:p>
    <w:p w:rsidR="00C11C7B" w:rsidRDefault="00C11C7B" w:rsidP="004A77C1">
      <w:pPr>
        <w:pStyle w:val="Kop2"/>
      </w:pPr>
      <w:r>
        <w:t>Subdomein F1: Industriële processen (CE)</w:t>
      </w:r>
    </w:p>
    <w:p w:rsidR="00C11C7B" w:rsidRDefault="00C11C7B" w:rsidP="004A77C1">
      <w:r>
        <w:t xml:space="preserve">39. De kandidaat kan met behulp van kennis van procestechnologie en reactiekinetiek, ten minste in de context van voedselproductie of duurzaamheid processen beschrijven en classificeren, eenvoudige berekeningen uitvoeren en voorstellen voor aanpassingen formuleren en beoordelen. </w:t>
      </w:r>
    </w:p>
    <w:p w:rsidR="00C11C7B" w:rsidRPr="001713B8" w:rsidRDefault="00C11C7B" w:rsidP="001713B8">
      <w:pPr>
        <w:autoSpaceDE w:val="0"/>
        <w:autoSpaceDN w:val="0"/>
        <w:adjustRightInd w:val="0"/>
        <w:spacing w:after="0" w:line="240" w:lineRule="auto"/>
        <w:ind w:left="708"/>
        <w:rPr>
          <w:i/>
          <w:iCs/>
          <w:color w:val="000000"/>
          <w:sz w:val="20"/>
          <w:szCs w:val="20"/>
        </w:rPr>
      </w:pPr>
      <w:r w:rsidRPr="001713B8">
        <w:rPr>
          <w:i/>
          <w:iCs/>
          <w:color w:val="000000"/>
          <w:sz w:val="20"/>
          <w:szCs w:val="20"/>
        </w:rPr>
        <w:t>Specificatie</w:t>
      </w:r>
    </w:p>
    <w:p w:rsidR="00C11C7B" w:rsidRPr="001713B8" w:rsidRDefault="00C11C7B" w:rsidP="001713B8">
      <w:pPr>
        <w:autoSpaceDE w:val="0"/>
        <w:autoSpaceDN w:val="0"/>
        <w:adjustRightInd w:val="0"/>
        <w:spacing w:after="0" w:line="240" w:lineRule="auto"/>
        <w:ind w:left="708"/>
        <w:rPr>
          <w:i/>
          <w:iCs/>
          <w:color w:val="000000"/>
          <w:sz w:val="20"/>
          <w:szCs w:val="20"/>
        </w:rPr>
      </w:pPr>
      <w:r w:rsidRPr="001713B8">
        <w:rPr>
          <w:i/>
          <w:iCs/>
          <w:color w:val="000000"/>
          <w:sz w:val="20"/>
          <w:szCs w:val="20"/>
        </w:rPr>
        <w:t>1. De kandidaat kan met gegevens over een industrieel proces dit proces met een blokschema beschrijven: stofstromen; recirculatie; reactoren; scheidingsinstallaties; warmtewisselaars.</w:t>
      </w:r>
    </w:p>
    <w:p w:rsidR="00C11C7B" w:rsidRPr="001713B8" w:rsidRDefault="00C11C7B" w:rsidP="001713B8">
      <w:pPr>
        <w:autoSpaceDE w:val="0"/>
        <w:autoSpaceDN w:val="0"/>
        <w:adjustRightInd w:val="0"/>
        <w:spacing w:after="0" w:line="240" w:lineRule="auto"/>
        <w:ind w:left="1080" w:hanging="360"/>
        <w:rPr>
          <w:color w:val="000000"/>
          <w:sz w:val="20"/>
          <w:szCs w:val="20"/>
        </w:rPr>
      </w:pPr>
      <w:r>
        <w:t xml:space="preserve">2. De kandidaat kan aan de hand van een blokschema een industrieel proces toelichten: </w:t>
      </w:r>
      <w:r w:rsidRPr="001713B8">
        <w:rPr>
          <w:color w:val="000000"/>
          <w:sz w:val="20"/>
          <w:szCs w:val="20"/>
        </w:rPr>
        <w:t>reacties; scheidingsmethodes; energie-effect; energiehuishouding.</w:t>
      </w:r>
    </w:p>
    <w:p w:rsidR="00C11C7B" w:rsidRPr="001713B8" w:rsidRDefault="00C11C7B" w:rsidP="001713B8">
      <w:pPr>
        <w:autoSpaceDE w:val="0"/>
        <w:autoSpaceDN w:val="0"/>
        <w:adjustRightInd w:val="0"/>
        <w:spacing w:after="0" w:line="240" w:lineRule="auto"/>
        <w:ind w:left="1080" w:hanging="360"/>
        <w:rPr>
          <w:color w:val="000000"/>
          <w:sz w:val="20"/>
          <w:szCs w:val="20"/>
        </w:rPr>
      </w:pPr>
      <w:r w:rsidRPr="001713B8">
        <w:rPr>
          <w:color w:val="000000"/>
          <w:sz w:val="20"/>
          <w:szCs w:val="20"/>
        </w:rPr>
        <w:t>3. De kandidaat kan bij de beschrijving van een industrieel proces de volgende begrippen gebruiken: katalyse; continuproces; batchproces; bulkchemie/fijnchemie.</w:t>
      </w:r>
    </w:p>
    <w:p w:rsidR="00C11C7B" w:rsidRDefault="00C11C7B" w:rsidP="004A77C1">
      <w:pPr>
        <w:pStyle w:val="Kop2"/>
      </w:pPr>
      <w:r w:rsidRPr="004A77C1">
        <w:t>Subdomein F2: Groene chemie</w:t>
      </w:r>
      <w:r>
        <w:t xml:space="preserve"> (CE)</w:t>
      </w:r>
    </w:p>
    <w:p w:rsidR="00C11C7B" w:rsidRDefault="00C11C7B" w:rsidP="004A77C1">
      <w:r>
        <w:t xml:space="preserve">40. De kandidaat kan industriële processen beschrijven in blokschema's, rendementsberekeningen maken en "principes van groene chemie" herkennen en relateren aan gerealiseerde, mogelijke en gewenste veranderingen van die processen. </w:t>
      </w:r>
    </w:p>
    <w:p w:rsidR="00C11C7B" w:rsidRPr="001713B8" w:rsidRDefault="00C11C7B" w:rsidP="001713B8">
      <w:pPr>
        <w:autoSpaceDE w:val="0"/>
        <w:autoSpaceDN w:val="0"/>
        <w:adjustRightInd w:val="0"/>
        <w:spacing w:after="0" w:line="240" w:lineRule="auto"/>
        <w:ind w:left="708"/>
        <w:rPr>
          <w:i/>
          <w:iCs/>
          <w:color w:val="000000"/>
          <w:sz w:val="20"/>
          <w:szCs w:val="20"/>
        </w:rPr>
      </w:pPr>
      <w:r w:rsidRPr="001713B8">
        <w:rPr>
          <w:i/>
          <w:iCs/>
          <w:color w:val="000000"/>
          <w:sz w:val="20"/>
          <w:szCs w:val="20"/>
        </w:rPr>
        <w:t>Specificatie</w:t>
      </w:r>
    </w:p>
    <w:p w:rsidR="00C11C7B" w:rsidRPr="001713B8" w:rsidRDefault="00C11C7B" w:rsidP="001713B8">
      <w:pPr>
        <w:autoSpaceDE w:val="0"/>
        <w:autoSpaceDN w:val="0"/>
        <w:adjustRightInd w:val="0"/>
        <w:spacing w:after="0" w:line="240" w:lineRule="auto"/>
        <w:ind w:left="708"/>
        <w:rPr>
          <w:color w:val="000000"/>
          <w:sz w:val="20"/>
          <w:szCs w:val="20"/>
        </w:rPr>
      </w:pPr>
      <w:r w:rsidRPr="001713B8">
        <w:rPr>
          <w:color w:val="000000"/>
          <w:sz w:val="20"/>
          <w:szCs w:val="20"/>
        </w:rPr>
        <w:t>1. De kandidaat kan verbanden leggen tussen aspecten van groene chemie die bij het ontwerpen en aanpassen van industriële processen een rol hebben gespeeld: reactieomstandigheden; veiligheid; kwalitatieve energiebeschouwing; nevenreacties; (keuze voor) batchproces/continuproces; bijproducten; onvolledige omzetting; overmaat/ondermaat; (hernieuwbare) grondstoffen; gebruik van water; recycling; afval; milieueisen.</w:t>
      </w:r>
    </w:p>
    <w:p w:rsidR="00C11C7B" w:rsidRPr="001713B8" w:rsidRDefault="00C11C7B" w:rsidP="001713B8">
      <w:pPr>
        <w:autoSpaceDE w:val="0"/>
        <w:autoSpaceDN w:val="0"/>
        <w:adjustRightInd w:val="0"/>
        <w:spacing w:after="0" w:line="240" w:lineRule="auto"/>
        <w:ind w:left="708"/>
        <w:rPr>
          <w:color w:val="000000"/>
          <w:sz w:val="20"/>
          <w:szCs w:val="20"/>
        </w:rPr>
      </w:pPr>
      <w:r w:rsidRPr="001713B8">
        <w:rPr>
          <w:color w:val="000000"/>
          <w:sz w:val="20"/>
          <w:szCs w:val="20"/>
        </w:rPr>
        <w:t>2. De kandidaat kan aan de hand van gegeven formules uit ―groene chemie</w:t>
      </w:r>
      <w:r w:rsidRPr="001713B8">
        <w:rPr>
          <w:rFonts w:ascii="SimSun" w:eastAsia="SimSun" w:hAnsi="SimSun" w:cs="SimSun" w:hint="eastAsia"/>
          <w:color w:val="000000"/>
          <w:sz w:val="20"/>
          <w:szCs w:val="20"/>
        </w:rPr>
        <w:t>‖</w:t>
      </w:r>
      <w:r w:rsidRPr="001713B8">
        <w:rPr>
          <w:color w:val="000000"/>
          <w:sz w:val="20"/>
          <w:szCs w:val="20"/>
        </w:rPr>
        <w:t xml:space="preserve"> berekeningen uitvoeren aan een proces: atoomeconomie; E-factor; energie-effect; rendement.</w:t>
      </w:r>
    </w:p>
    <w:p w:rsidR="00C11C7B" w:rsidRPr="001713B8" w:rsidRDefault="00C11C7B" w:rsidP="001713B8">
      <w:pPr>
        <w:autoSpaceDE w:val="0"/>
        <w:autoSpaceDN w:val="0"/>
        <w:adjustRightInd w:val="0"/>
        <w:spacing w:after="0" w:line="240" w:lineRule="auto"/>
        <w:ind w:left="708"/>
        <w:rPr>
          <w:color w:val="000000"/>
          <w:sz w:val="20"/>
          <w:szCs w:val="20"/>
        </w:rPr>
      </w:pPr>
      <w:r w:rsidRPr="001713B8">
        <w:rPr>
          <w:color w:val="000000"/>
          <w:sz w:val="20"/>
          <w:szCs w:val="20"/>
        </w:rPr>
        <w:lastRenderedPageBreak/>
        <w:t>3. De kandidaat kan chemische concepten in processen herkennen en beschrijven en aan de hand hiervan voorstellen voor aanpassing formuleren en beoordelen: vergisting van biomassa; productie van biodiesel;</w:t>
      </w:r>
    </w:p>
    <w:p w:rsidR="00C11C7B" w:rsidRPr="001713B8" w:rsidRDefault="00C11C7B" w:rsidP="00C27617">
      <w:pPr>
        <w:ind w:left="708"/>
        <w:rPr>
          <w:color w:val="000000"/>
          <w:sz w:val="20"/>
          <w:szCs w:val="20"/>
        </w:rPr>
      </w:pPr>
      <w:r w:rsidRPr="001713B8">
        <w:rPr>
          <w:color w:val="000000"/>
          <w:sz w:val="20"/>
          <w:szCs w:val="20"/>
        </w:rPr>
        <w:t>- omestering olieraffinage;</w:t>
      </w:r>
      <w:r w:rsidRPr="001713B8">
        <w:rPr>
          <w:color w:val="000000"/>
          <w:sz w:val="20"/>
          <w:szCs w:val="20"/>
        </w:rPr>
        <w:br/>
        <w:t>- gefractioneerde destillatie</w:t>
      </w:r>
      <w:r w:rsidRPr="001713B8">
        <w:rPr>
          <w:color w:val="000000"/>
          <w:sz w:val="20"/>
          <w:szCs w:val="20"/>
        </w:rPr>
        <w:br/>
        <w:t>- kraken</w:t>
      </w:r>
      <w:r w:rsidRPr="001713B8">
        <w:rPr>
          <w:color w:val="000000"/>
          <w:sz w:val="20"/>
          <w:szCs w:val="20"/>
        </w:rPr>
        <w:br/>
        <w:t>- reformen recycling;</w:t>
      </w:r>
      <w:r w:rsidRPr="001713B8">
        <w:rPr>
          <w:color w:val="000000"/>
          <w:sz w:val="20"/>
          <w:szCs w:val="20"/>
        </w:rPr>
        <w:br/>
        <w:t>- kunststoffen</w:t>
      </w:r>
      <w:r w:rsidRPr="001713B8">
        <w:rPr>
          <w:color w:val="000000"/>
          <w:sz w:val="20"/>
          <w:szCs w:val="20"/>
        </w:rPr>
        <w:br/>
        <w:t>- metalen</w:t>
      </w:r>
    </w:p>
    <w:p w:rsidR="00C11C7B" w:rsidRDefault="00C11C7B" w:rsidP="004A77C1">
      <w:pPr>
        <w:pStyle w:val="Kop2"/>
      </w:pPr>
      <w:r>
        <w:t>Subdomein F3: Energieomzettingen (CE)</w:t>
      </w:r>
    </w:p>
    <w:p w:rsidR="00C11C7B" w:rsidRDefault="00C11C7B" w:rsidP="004A77C1">
      <w:r>
        <w:t xml:space="preserve">41. De kandidaat kan in de context van duurzaamheid beschrijven welke chemisch technologische processen worden gebruikt bij energieomzettingen en kan met behulp van kennis van energieproductie deze processen beschrijven, daarbij voorkomende condities aangeven en voorstellen voor aanpassing beoordelen. </w:t>
      </w:r>
    </w:p>
    <w:p w:rsidR="00C11C7B" w:rsidRPr="001713B8" w:rsidRDefault="00C11C7B" w:rsidP="001713B8">
      <w:pPr>
        <w:autoSpaceDE w:val="0"/>
        <w:autoSpaceDN w:val="0"/>
        <w:adjustRightInd w:val="0"/>
        <w:spacing w:after="0" w:line="240" w:lineRule="auto"/>
        <w:ind w:left="708"/>
        <w:rPr>
          <w:i/>
          <w:iCs/>
          <w:color w:val="000000"/>
          <w:sz w:val="20"/>
          <w:szCs w:val="20"/>
        </w:rPr>
      </w:pPr>
      <w:r w:rsidRPr="001713B8">
        <w:rPr>
          <w:i/>
          <w:iCs/>
          <w:color w:val="000000"/>
          <w:sz w:val="20"/>
          <w:szCs w:val="20"/>
        </w:rPr>
        <w:t xml:space="preserve">Specificatie </w:t>
      </w:r>
    </w:p>
    <w:p w:rsidR="00C11C7B" w:rsidRPr="001713B8" w:rsidRDefault="00C11C7B" w:rsidP="001713B8">
      <w:pPr>
        <w:autoSpaceDE w:val="0"/>
        <w:autoSpaceDN w:val="0"/>
        <w:adjustRightInd w:val="0"/>
        <w:spacing w:after="0" w:line="240" w:lineRule="auto"/>
        <w:ind w:left="708"/>
        <w:rPr>
          <w:color w:val="000000"/>
          <w:sz w:val="20"/>
          <w:szCs w:val="20"/>
        </w:rPr>
      </w:pPr>
      <w:r w:rsidRPr="001713B8">
        <w:rPr>
          <w:color w:val="000000"/>
          <w:sz w:val="20"/>
          <w:szCs w:val="20"/>
        </w:rPr>
        <w:t xml:space="preserve">1. De kandidaat kan met behulp van de beschrijving van verschillende technieken voor energieproductie uit biomassa redeneren over deze technieken: </w:t>
      </w:r>
    </w:p>
    <w:p w:rsidR="00C11C7B" w:rsidRPr="001713B8" w:rsidRDefault="00C11C7B" w:rsidP="00C27617">
      <w:pPr>
        <w:pStyle w:val="Default"/>
        <w:numPr>
          <w:ilvl w:val="0"/>
          <w:numId w:val="1"/>
        </w:numPr>
        <w:spacing w:after="56"/>
        <w:rPr>
          <w:rFonts w:ascii="Calibri" w:hAnsi="Calibri" w:cs="Calibri"/>
          <w:sz w:val="20"/>
          <w:szCs w:val="20"/>
        </w:rPr>
      </w:pPr>
      <w:r w:rsidRPr="001713B8">
        <w:rPr>
          <w:rFonts w:ascii="Calibri" w:hAnsi="Calibri" w:cs="Calibri"/>
          <w:sz w:val="20"/>
          <w:szCs w:val="20"/>
        </w:rPr>
        <w:t xml:space="preserve">vergisting van biomassa: bio-ethanol, biogas; </w:t>
      </w:r>
    </w:p>
    <w:p w:rsidR="00C11C7B" w:rsidRPr="001713B8" w:rsidRDefault="00C11C7B" w:rsidP="00C27617">
      <w:pPr>
        <w:pStyle w:val="Default"/>
        <w:numPr>
          <w:ilvl w:val="0"/>
          <w:numId w:val="1"/>
        </w:numPr>
        <w:spacing w:after="56"/>
        <w:rPr>
          <w:rFonts w:ascii="Calibri" w:hAnsi="Calibri" w:cs="Calibri"/>
          <w:sz w:val="20"/>
          <w:szCs w:val="20"/>
        </w:rPr>
      </w:pPr>
      <w:r w:rsidRPr="001713B8">
        <w:rPr>
          <w:rFonts w:ascii="Calibri" w:hAnsi="Calibri" w:cs="Calibri"/>
          <w:sz w:val="20"/>
          <w:szCs w:val="20"/>
        </w:rPr>
        <w:t xml:space="preserve">productie van biodiesel; </w:t>
      </w:r>
    </w:p>
    <w:p w:rsidR="00C11C7B" w:rsidRPr="001713B8" w:rsidRDefault="00C11C7B" w:rsidP="00C27617">
      <w:pPr>
        <w:pStyle w:val="Default"/>
        <w:numPr>
          <w:ilvl w:val="0"/>
          <w:numId w:val="1"/>
        </w:numPr>
        <w:spacing w:after="56"/>
        <w:rPr>
          <w:rFonts w:ascii="Calibri" w:hAnsi="Calibri" w:cs="Calibri"/>
          <w:sz w:val="20"/>
          <w:szCs w:val="20"/>
        </w:rPr>
      </w:pPr>
      <w:r w:rsidRPr="001713B8">
        <w:rPr>
          <w:rFonts w:ascii="Calibri" w:hAnsi="Calibri" w:cs="Calibri"/>
          <w:sz w:val="20"/>
          <w:szCs w:val="20"/>
        </w:rPr>
        <w:t xml:space="preserve">verbranding. </w:t>
      </w:r>
    </w:p>
    <w:p w:rsidR="00C11C7B" w:rsidRPr="001713B8" w:rsidRDefault="00C11C7B" w:rsidP="001713B8">
      <w:pPr>
        <w:autoSpaceDE w:val="0"/>
        <w:autoSpaceDN w:val="0"/>
        <w:adjustRightInd w:val="0"/>
        <w:spacing w:after="0" w:line="240" w:lineRule="auto"/>
        <w:ind w:left="708"/>
        <w:rPr>
          <w:color w:val="000000"/>
          <w:sz w:val="20"/>
          <w:szCs w:val="20"/>
        </w:rPr>
      </w:pPr>
      <w:r w:rsidRPr="001713B8">
        <w:rPr>
          <w:color w:val="000000"/>
          <w:sz w:val="20"/>
          <w:szCs w:val="20"/>
        </w:rPr>
        <w:t xml:space="preserve">2. De kandidaat kan beschrijven hoe fossiele brandstoffen gebruikt worden bij energieproductie: </w:t>
      </w:r>
    </w:p>
    <w:p w:rsidR="00C11C7B" w:rsidRPr="001713B8" w:rsidRDefault="00C11C7B" w:rsidP="00C27617">
      <w:pPr>
        <w:pStyle w:val="Default"/>
        <w:numPr>
          <w:ilvl w:val="0"/>
          <w:numId w:val="2"/>
        </w:numPr>
        <w:rPr>
          <w:rFonts w:ascii="Calibri" w:hAnsi="Calibri" w:cs="Calibri"/>
          <w:sz w:val="20"/>
          <w:szCs w:val="20"/>
        </w:rPr>
      </w:pPr>
      <w:r w:rsidRPr="001713B8">
        <w:rPr>
          <w:rFonts w:ascii="Calibri" w:hAnsi="Calibri" w:cs="Calibri"/>
          <w:sz w:val="20"/>
          <w:szCs w:val="20"/>
        </w:rPr>
        <w:t xml:space="preserve">aardgas, aardolie, steenkool </w:t>
      </w:r>
    </w:p>
    <w:p w:rsidR="00C11C7B" w:rsidRPr="001713B8" w:rsidRDefault="00C11C7B" w:rsidP="00C27617">
      <w:pPr>
        <w:pStyle w:val="Default"/>
        <w:spacing w:after="34"/>
        <w:ind w:left="1416"/>
        <w:rPr>
          <w:rFonts w:ascii="Calibri" w:hAnsi="Calibri" w:cs="Calibri"/>
          <w:sz w:val="20"/>
          <w:szCs w:val="20"/>
        </w:rPr>
      </w:pPr>
      <w:r w:rsidRPr="001713B8">
        <w:rPr>
          <w:rFonts w:ascii="Calibri" w:hAnsi="Calibri" w:cs="Calibri"/>
          <w:sz w:val="20"/>
          <w:szCs w:val="20"/>
        </w:rPr>
        <w:t xml:space="preserve">- verbranding in speciale verbrandingseenheid </w:t>
      </w:r>
    </w:p>
    <w:p w:rsidR="00C11C7B" w:rsidRPr="001713B8" w:rsidRDefault="00C11C7B" w:rsidP="00C27617">
      <w:pPr>
        <w:pStyle w:val="Default"/>
        <w:spacing w:after="34"/>
        <w:ind w:left="1416"/>
        <w:rPr>
          <w:rFonts w:ascii="Calibri" w:hAnsi="Calibri" w:cs="Calibri"/>
          <w:sz w:val="20"/>
          <w:szCs w:val="20"/>
        </w:rPr>
      </w:pPr>
      <w:r w:rsidRPr="001713B8">
        <w:rPr>
          <w:rFonts w:ascii="Calibri" w:hAnsi="Calibri" w:cs="Calibri"/>
          <w:sz w:val="20"/>
          <w:szCs w:val="20"/>
        </w:rPr>
        <w:t xml:space="preserve">- reactieproducten en vervuiling </w:t>
      </w:r>
    </w:p>
    <w:p w:rsidR="00C11C7B" w:rsidRPr="001713B8" w:rsidRDefault="00C11C7B" w:rsidP="00C27617">
      <w:pPr>
        <w:pStyle w:val="Default"/>
        <w:spacing w:after="34"/>
        <w:ind w:left="1416"/>
        <w:rPr>
          <w:rFonts w:ascii="Calibri" w:hAnsi="Calibri" w:cs="Calibri"/>
          <w:sz w:val="20"/>
          <w:szCs w:val="20"/>
        </w:rPr>
      </w:pPr>
      <w:r w:rsidRPr="001713B8">
        <w:rPr>
          <w:rFonts w:ascii="Calibri" w:hAnsi="Calibri" w:cs="Calibri"/>
          <w:sz w:val="20"/>
          <w:szCs w:val="20"/>
        </w:rPr>
        <w:t xml:space="preserve">- stoomopwekking </w:t>
      </w:r>
    </w:p>
    <w:p w:rsidR="00C11C7B" w:rsidRPr="001713B8" w:rsidRDefault="00C11C7B" w:rsidP="00C27617">
      <w:pPr>
        <w:pStyle w:val="Default"/>
        <w:ind w:left="1416"/>
        <w:rPr>
          <w:rFonts w:ascii="Calibri" w:hAnsi="Calibri" w:cs="Calibri"/>
          <w:sz w:val="20"/>
          <w:szCs w:val="20"/>
        </w:rPr>
      </w:pPr>
      <w:r w:rsidRPr="001713B8">
        <w:rPr>
          <w:rFonts w:ascii="Calibri" w:hAnsi="Calibri" w:cs="Calibri"/>
          <w:sz w:val="20"/>
          <w:szCs w:val="20"/>
        </w:rPr>
        <w:t xml:space="preserve">- dynamo </w:t>
      </w:r>
    </w:p>
    <w:p w:rsidR="00C11C7B" w:rsidRPr="001713B8" w:rsidRDefault="00C11C7B" w:rsidP="001713B8">
      <w:pPr>
        <w:autoSpaceDE w:val="0"/>
        <w:autoSpaceDN w:val="0"/>
        <w:adjustRightInd w:val="0"/>
        <w:spacing w:after="0" w:line="240" w:lineRule="auto"/>
        <w:ind w:left="708"/>
        <w:rPr>
          <w:color w:val="000000"/>
          <w:sz w:val="20"/>
          <w:szCs w:val="20"/>
        </w:rPr>
      </w:pPr>
      <w:r w:rsidRPr="001713B8">
        <w:rPr>
          <w:color w:val="000000"/>
          <w:sz w:val="20"/>
          <w:szCs w:val="20"/>
        </w:rPr>
        <w:t xml:space="preserve">3. De kandidaat kan de fotosynthese van glucose beschrijven als een proces waarbij licht wordt omgezet in chemische energie: </w:t>
      </w:r>
    </w:p>
    <w:p w:rsidR="00C11C7B" w:rsidRPr="001713B8" w:rsidRDefault="00C11C7B" w:rsidP="00C27617">
      <w:pPr>
        <w:pStyle w:val="Default"/>
        <w:numPr>
          <w:ilvl w:val="0"/>
          <w:numId w:val="2"/>
        </w:numPr>
        <w:spacing w:after="54"/>
        <w:rPr>
          <w:rFonts w:ascii="Calibri" w:hAnsi="Calibri" w:cs="Calibri"/>
          <w:sz w:val="20"/>
          <w:szCs w:val="20"/>
        </w:rPr>
      </w:pPr>
      <w:r w:rsidRPr="001713B8">
        <w:rPr>
          <w:rFonts w:ascii="Calibri" w:hAnsi="Calibri" w:cs="Calibri"/>
          <w:sz w:val="20"/>
          <w:szCs w:val="20"/>
        </w:rPr>
        <w:t xml:space="preserve">vastleggen van koolstofdioxide; </w:t>
      </w:r>
    </w:p>
    <w:p w:rsidR="00C11C7B" w:rsidRPr="001713B8" w:rsidRDefault="00C11C7B" w:rsidP="00C27617">
      <w:pPr>
        <w:pStyle w:val="Default"/>
        <w:numPr>
          <w:ilvl w:val="0"/>
          <w:numId w:val="2"/>
        </w:numPr>
        <w:spacing w:after="54"/>
        <w:rPr>
          <w:rFonts w:ascii="Calibri" w:hAnsi="Calibri" w:cs="Calibri"/>
          <w:sz w:val="20"/>
          <w:szCs w:val="20"/>
        </w:rPr>
      </w:pPr>
      <w:r w:rsidRPr="001713B8">
        <w:rPr>
          <w:rFonts w:ascii="Calibri" w:hAnsi="Calibri" w:cs="Calibri"/>
          <w:sz w:val="20"/>
          <w:szCs w:val="20"/>
        </w:rPr>
        <w:t xml:space="preserve">productie van zuurstof. </w:t>
      </w:r>
    </w:p>
    <w:p w:rsidR="00C11C7B" w:rsidRPr="001713B8" w:rsidRDefault="00C11C7B" w:rsidP="001713B8">
      <w:pPr>
        <w:autoSpaceDE w:val="0"/>
        <w:autoSpaceDN w:val="0"/>
        <w:adjustRightInd w:val="0"/>
        <w:spacing w:after="0" w:line="240" w:lineRule="auto"/>
        <w:ind w:left="708"/>
        <w:rPr>
          <w:color w:val="000000"/>
          <w:sz w:val="20"/>
          <w:szCs w:val="20"/>
        </w:rPr>
      </w:pPr>
      <w:r w:rsidRPr="001713B8">
        <w:rPr>
          <w:color w:val="000000"/>
          <w:sz w:val="20"/>
          <w:szCs w:val="20"/>
        </w:rPr>
        <w:t xml:space="preserve">4. De kandidaat kan brandstoffen met elkaar vergelijken, voorstellen voor aanpassing(en) beoordelen en redeneren over aspecten van duurzaamheid die daarbij een rol spelen: </w:t>
      </w:r>
    </w:p>
    <w:p w:rsidR="00C11C7B" w:rsidRPr="001713B8" w:rsidRDefault="00C11C7B" w:rsidP="00C27617">
      <w:pPr>
        <w:pStyle w:val="Default"/>
        <w:numPr>
          <w:ilvl w:val="0"/>
          <w:numId w:val="3"/>
        </w:numPr>
        <w:rPr>
          <w:rFonts w:ascii="Calibri" w:hAnsi="Calibri" w:cs="Calibri"/>
          <w:sz w:val="20"/>
          <w:szCs w:val="20"/>
        </w:rPr>
      </w:pPr>
      <w:r w:rsidRPr="001713B8">
        <w:rPr>
          <w:rFonts w:ascii="Calibri" w:hAnsi="Calibri" w:cs="Calibri"/>
          <w:sz w:val="20"/>
          <w:szCs w:val="20"/>
        </w:rPr>
        <w:t xml:space="preserve">verschil in hoeveelheid koolstofdioxide geproduceerd door biobrandstof en fossiele brandstof; </w:t>
      </w:r>
    </w:p>
    <w:p w:rsidR="00C11C7B" w:rsidRPr="001713B8" w:rsidRDefault="00C11C7B" w:rsidP="00C27617">
      <w:pPr>
        <w:pStyle w:val="Default"/>
        <w:ind w:left="1416"/>
        <w:rPr>
          <w:rFonts w:ascii="Calibri" w:hAnsi="Calibri" w:cs="Calibri"/>
          <w:sz w:val="20"/>
          <w:szCs w:val="20"/>
        </w:rPr>
      </w:pPr>
      <w:r w:rsidRPr="001713B8">
        <w:rPr>
          <w:rFonts w:ascii="Calibri" w:hAnsi="Calibri" w:cs="Calibri"/>
          <w:sz w:val="20"/>
          <w:szCs w:val="20"/>
        </w:rPr>
        <w:t xml:space="preserve">- koolstofkringloop </w:t>
      </w:r>
    </w:p>
    <w:p w:rsidR="00C11C7B" w:rsidRPr="001713B8" w:rsidRDefault="00C11C7B" w:rsidP="00C27617">
      <w:pPr>
        <w:pStyle w:val="Default"/>
        <w:numPr>
          <w:ilvl w:val="0"/>
          <w:numId w:val="3"/>
        </w:numPr>
        <w:rPr>
          <w:rFonts w:ascii="Calibri" w:hAnsi="Calibri" w:cs="Calibri"/>
          <w:sz w:val="20"/>
          <w:szCs w:val="20"/>
        </w:rPr>
      </w:pPr>
      <w:r w:rsidRPr="001713B8">
        <w:rPr>
          <w:rFonts w:ascii="Calibri" w:hAnsi="Calibri" w:cs="Calibri"/>
          <w:sz w:val="20"/>
          <w:szCs w:val="20"/>
        </w:rPr>
        <w:t xml:space="preserve">C/H-verhouding; </w:t>
      </w:r>
    </w:p>
    <w:p w:rsidR="00C11C7B" w:rsidRPr="001713B8" w:rsidRDefault="00C11C7B" w:rsidP="00C27617">
      <w:pPr>
        <w:pStyle w:val="Default"/>
        <w:ind w:left="1416"/>
        <w:rPr>
          <w:rFonts w:ascii="Calibri" w:hAnsi="Calibri" w:cs="Calibri"/>
          <w:sz w:val="20"/>
          <w:szCs w:val="20"/>
        </w:rPr>
      </w:pPr>
      <w:r w:rsidRPr="001713B8">
        <w:rPr>
          <w:rFonts w:ascii="Calibri" w:hAnsi="Calibri" w:cs="Calibri"/>
          <w:sz w:val="20"/>
          <w:szCs w:val="20"/>
        </w:rPr>
        <w:t xml:space="preserve">- relatie hoeveelheid CO2 per joule </w:t>
      </w:r>
    </w:p>
    <w:p w:rsidR="00C11C7B" w:rsidRPr="001713B8" w:rsidRDefault="00C11C7B" w:rsidP="00C27617">
      <w:pPr>
        <w:pStyle w:val="Default"/>
        <w:numPr>
          <w:ilvl w:val="0"/>
          <w:numId w:val="3"/>
        </w:numPr>
        <w:rPr>
          <w:rFonts w:ascii="Calibri" w:hAnsi="Calibri" w:cs="Calibri"/>
          <w:sz w:val="20"/>
          <w:szCs w:val="20"/>
        </w:rPr>
      </w:pPr>
      <w:r w:rsidRPr="001713B8">
        <w:rPr>
          <w:rFonts w:ascii="Calibri" w:hAnsi="Calibri" w:cs="Calibri"/>
          <w:sz w:val="20"/>
          <w:szCs w:val="20"/>
        </w:rPr>
        <w:t xml:space="preserve">optredende vervuiling bij verbranding. </w:t>
      </w:r>
    </w:p>
    <w:p w:rsidR="00C11C7B" w:rsidRPr="001713B8" w:rsidRDefault="00C11C7B" w:rsidP="00C27617">
      <w:pPr>
        <w:pStyle w:val="Default"/>
        <w:spacing w:after="16"/>
        <w:ind w:left="1416"/>
        <w:rPr>
          <w:rFonts w:ascii="Calibri" w:hAnsi="Calibri" w:cs="Calibri"/>
          <w:sz w:val="20"/>
          <w:szCs w:val="20"/>
        </w:rPr>
      </w:pPr>
      <w:r w:rsidRPr="001713B8">
        <w:rPr>
          <w:rFonts w:ascii="Calibri" w:hAnsi="Calibri" w:cs="Calibri"/>
          <w:sz w:val="20"/>
          <w:szCs w:val="20"/>
        </w:rPr>
        <w:t xml:space="preserve">- CO2 </w:t>
      </w:r>
    </w:p>
    <w:p w:rsidR="00C11C7B" w:rsidRPr="001713B8" w:rsidRDefault="00C11C7B" w:rsidP="00C27617">
      <w:pPr>
        <w:pStyle w:val="Default"/>
        <w:spacing w:after="16"/>
        <w:ind w:left="1416"/>
        <w:rPr>
          <w:rFonts w:ascii="Calibri" w:hAnsi="Calibri" w:cs="Calibri"/>
          <w:sz w:val="20"/>
          <w:szCs w:val="20"/>
        </w:rPr>
      </w:pPr>
      <w:r w:rsidRPr="001713B8">
        <w:rPr>
          <w:rFonts w:ascii="Calibri" w:hAnsi="Calibri" w:cs="Calibri"/>
          <w:sz w:val="20"/>
          <w:szCs w:val="20"/>
        </w:rPr>
        <w:t>- NOx</w:t>
      </w:r>
    </w:p>
    <w:p w:rsidR="00C11C7B" w:rsidRPr="001713B8" w:rsidRDefault="00C11C7B" w:rsidP="00C27617">
      <w:pPr>
        <w:pStyle w:val="Default"/>
        <w:ind w:left="1416"/>
        <w:rPr>
          <w:rFonts w:ascii="Calibri" w:hAnsi="Calibri" w:cs="Calibri"/>
          <w:sz w:val="20"/>
          <w:szCs w:val="20"/>
        </w:rPr>
      </w:pPr>
      <w:r w:rsidRPr="001713B8">
        <w:rPr>
          <w:rFonts w:ascii="Calibri" w:hAnsi="Calibri" w:cs="Calibri"/>
          <w:sz w:val="20"/>
          <w:szCs w:val="20"/>
        </w:rPr>
        <w:t xml:space="preserve">- SO2 </w:t>
      </w:r>
    </w:p>
    <w:p w:rsidR="00C11C7B" w:rsidRPr="001713B8" w:rsidRDefault="00C11C7B" w:rsidP="00C27617">
      <w:pPr>
        <w:pStyle w:val="Default"/>
        <w:numPr>
          <w:ilvl w:val="0"/>
          <w:numId w:val="3"/>
        </w:numPr>
        <w:rPr>
          <w:rFonts w:ascii="Calibri" w:hAnsi="Calibri" w:cs="Calibri"/>
          <w:sz w:val="20"/>
          <w:szCs w:val="20"/>
        </w:rPr>
      </w:pPr>
      <w:r w:rsidRPr="001713B8">
        <w:rPr>
          <w:rFonts w:ascii="Calibri" w:hAnsi="Calibri" w:cs="Calibri"/>
          <w:sz w:val="20"/>
          <w:szCs w:val="20"/>
        </w:rPr>
        <w:t xml:space="preserve">omgevingsfactoren </w:t>
      </w:r>
    </w:p>
    <w:p w:rsidR="00C11C7B" w:rsidRPr="001713B8" w:rsidRDefault="00C11C7B" w:rsidP="00C27617">
      <w:pPr>
        <w:pStyle w:val="Default"/>
        <w:spacing w:after="34"/>
        <w:ind w:left="1416"/>
        <w:rPr>
          <w:rFonts w:ascii="Calibri" w:hAnsi="Calibri" w:cs="Calibri"/>
          <w:sz w:val="20"/>
          <w:szCs w:val="20"/>
        </w:rPr>
      </w:pPr>
      <w:r w:rsidRPr="001713B8">
        <w:rPr>
          <w:rFonts w:ascii="Calibri" w:hAnsi="Calibri" w:cs="Calibri"/>
          <w:sz w:val="20"/>
          <w:szCs w:val="20"/>
        </w:rPr>
        <w:t xml:space="preserve">- brandstofaanvoer </w:t>
      </w:r>
    </w:p>
    <w:p w:rsidR="00C11C7B" w:rsidRPr="001713B8" w:rsidRDefault="00C11C7B" w:rsidP="00C27617">
      <w:pPr>
        <w:pStyle w:val="Default"/>
        <w:spacing w:after="34"/>
        <w:ind w:left="1416"/>
        <w:rPr>
          <w:rFonts w:ascii="Calibri" w:hAnsi="Calibri" w:cs="Calibri"/>
          <w:sz w:val="20"/>
          <w:szCs w:val="20"/>
        </w:rPr>
      </w:pPr>
      <w:r w:rsidRPr="001713B8">
        <w:rPr>
          <w:rFonts w:ascii="Calibri" w:hAnsi="Calibri" w:cs="Calibri"/>
          <w:sz w:val="20"/>
          <w:szCs w:val="20"/>
        </w:rPr>
        <w:t xml:space="preserve">- brandstofopslag </w:t>
      </w:r>
    </w:p>
    <w:p w:rsidR="00C11C7B" w:rsidRPr="001713B8" w:rsidRDefault="00C11C7B" w:rsidP="00C27617">
      <w:pPr>
        <w:pStyle w:val="Default"/>
        <w:ind w:left="1416"/>
        <w:rPr>
          <w:rFonts w:ascii="Calibri" w:hAnsi="Calibri" w:cs="Calibri"/>
          <w:sz w:val="20"/>
          <w:szCs w:val="20"/>
        </w:rPr>
      </w:pPr>
      <w:r w:rsidRPr="001713B8">
        <w:rPr>
          <w:rFonts w:ascii="Calibri" w:hAnsi="Calibri" w:cs="Calibri"/>
          <w:sz w:val="20"/>
          <w:szCs w:val="20"/>
        </w:rPr>
        <w:t xml:space="preserve">- koelwater </w:t>
      </w:r>
    </w:p>
    <w:p w:rsidR="00C11C7B" w:rsidRPr="001713B8" w:rsidRDefault="00C11C7B" w:rsidP="001713B8">
      <w:pPr>
        <w:autoSpaceDE w:val="0"/>
        <w:autoSpaceDN w:val="0"/>
        <w:adjustRightInd w:val="0"/>
        <w:spacing w:after="0" w:line="240" w:lineRule="auto"/>
        <w:ind w:left="708"/>
        <w:rPr>
          <w:color w:val="000000"/>
          <w:sz w:val="20"/>
          <w:szCs w:val="20"/>
        </w:rPr>
      </w:pPr>
      <w:r w:rsidRPr="001713B8">
        <w:rPr>
          <w:color w:val="000000"/>
          <w:sz w:val="20"/>
          <w:szCs w:val="20"/>
        </w:rPr>
        <w:t xml:space="preserve">5. De kandidaat kan redeneren over aspecten van duurzaamheid die een rol spelen bij de omzetting van chemische energie in elektrische energie en omgekeerd en kan daarbij voorstellen voor aanpassingen beoordelen: </w:t>
      </w:r>
    </w:p>
    <w:p w:rsidR="00C11C7B" w:rsidRPr="001713B8" w:rsidRDefault="00C11C7B" w:rsidP="00C27617">
      <w:pPr>
        <w:pStyle w:val="Default"/>
        <w:numPr>
          <w:ilvl w:val="0"/>
          <w:numId w:val="3"/>
        </w:numPr>
        <w:rPr>
          <w:rFonts w:ascii="Calibri" w:hAnsi="Calibri" w:cs="Calibri"/>
          <w:color w:val="auto"/>
          <w:sz w:val="20"/>
          <w:szCs w:val="20"/>
        </w:rPr>
      </w:pPr>
      <w:r w:rsidRPr="001713B8">
        <w:rPr>
          <w:rFonts w:ascii="Calibri" w:hAnsi="Calibri" w:cs="Calibri"/>
          <w:color w:val="auto"/>
          <w:sz w:val="20"/>
          <w:szCs w:val="20"/>
        </w:rPr>
        <w:t xml:space="preserve">elektrochemische cel / batterij / brandstofcel </w:t>
      </w:r>
    </w:p>
    <w:p w:rsidR="00C11C7B" w:rsidRPr="001713B8" w:rsidRDefault="00C11C7B" w:rsidP="00C27617">
      <w:pPr>
        <w:pStyle w:val="Default"/>
        <w:spacing w:after="35"/>
        <w:ind w:left="1416"/>
        <w:rPr>
          <w:rFonts w:ascii="Calibri" w:hAnsi="Calibri" w:cs="Calibri"/>
          <w:color w:val="auto"/>
          <w:sz w:val="20"/>
          <w:szCs w:val="20"/>
        </w:rPr>
      </w:pPr>
      <w:r w:rsidRPr="001713B8">
        <w:rPr>
          <w:rFonts w:ascii="Calibri" w:hAnsi="Calibri" w:cs="Calibri"/>
          <w:color w:val="auto"/>
          <w:sz w:val="20"/>
          <w:szCs w:val="20"/>
        </w:rPr>
        <w:t xml:space="preserve">- aangeven dat bij een elektrochemische cel een redoxreactie optreedt waarbij elektronen via een externe verbinding worden overgedragen </w:t>
      </w:r>
    </w:p>
    <w:p w:rsidR="00C11C7B" w:rsidRPr="001713B8" w:rsidRDefault="00C11C7B" w:rsidP="00C27617">
      <w:pPr>
        <w:pStyle w:val="Default"/>
        <w:spacing w:after="35"/>
        <w:ind w:left="1416"/>
        <w:rPr>
          <w:rFonts w:ascii="Calibri" w:hAnsi="Calibri" w:cs="Calibri"/>
          <w:color w:val="auto"/>
          <w:sz w:val="20"/>
          <w:szCs w:val="20"/>
        </w:rPr>
      </w:pPr>
      <w:r w:rsidRPr="001713B8">
        <w:rPr>
          <w:rFonts w:ascii="Calibri" w:hAnsi="Calibri" w:cs="Calibri"/>
          <w:color w:val="auto"/>
          <w:sz w:val="20"/>
          <w:szCs w:val="20"/>
        </w:rPr>
        <w:lastRenderedPageBreak/>
        <w:t>- reductor/oxidator</w:t>
      </w:r>
    </w:p>
    <w:p w:rsidR="00C11C7B" w:rsidRPr="001713B8" w:rsidRDefault="00C11C7B" w:rsidP="00C27617">
      <w:pPr>
        <w:pStyle w:val="Default"/>
        <w:spacing w:after="35"/>
        <w:ind w:left="1416"/>
        <w:rPr>
          <w:rFonts w:ascii="Calibri" w:hAnsi="Calibri" w:cs="Calibri"/>
          <w:color w:val="auto"/>
          <w:sz w:val="20"/>
          <w:szCs w:val="20"/>
        </w:rPr>
      </w:pPr>
      <w:r w:rsidRPr="001713B8">
        <w:rPr>
          <w:rFonts w:ascii="Calibri" w:hAnsi="Calibri" w:cs="Calibri"/>
          <w:color w:val="auto"/>
          <w:sz w:val="20"/>
          <w:szCs w:val="20"/>
        </w:rPr>
        <w:t xml:space="preserve">- halfreacties/totaalreactie </w:t>
      </w:r>
    </w:p>
    <w:p w:rsidR="00C11C7B" w:rsidRPr="001713B8" w:rsidRDefault="00C11C7B" w:rsidP="00C27617">
      <w:pPr>
        <w:pStyle w:val="Default"/>
        <w:spacing w:after="35"/>
        <w:ind w:left="1416"/>
        <w:rPr>
          <w:rFonts w:ascii="Calibri" w:hAnsi="Calibri" w:cs="Calibri"/>
          <w:color w:val="auto"/>
          <w:sz w:val="20"/>
          <w:szCs w:val="20"/>
        </w:rPr>
      </w:pPr>
      <w:r w:rsidRPr="001713B8">
        <w:rPr>
          <w:rFonts w:ascii="Calibri" w:hAnsi="Calibri" w:cs="Calibri"/>
          <w:color w:val="auto"/>
          <w:sz w:val="20"/>
          <w:szCs w:val="20"/>
        </w:rPr>
        <w:t xml:space="preserve">- positieve en negatieve elektrode </w:t>
      </w:r>
    </w:p>
    <w:p w:rsidR="00C11C7B" w:rsidRPr="001713B8" w:rsidRDefault="00C11C7B" w:rsidP="00C27617">
      <w:pPr>
        <w:pStyle w:val="Default"/>
        <w:spacing w:after="35"/>
        <w:ind w:left="1416"/>
        <w:rPr>
          <w:rFonts w:ascii="Calibri" w:hAnsi="Calibri" w:cs="Calibri"/>
          <w:color w:val="auto"/>
          <w:sz w:val="20"/>
          <w:szCs w:val="20"/>
        </w:rPr>
      </w:pPr>
      <w:r w:rsidRPr="001713B8">
        <w:rPr>
          <w:rFonts w:ascii="Calibri" w:hAnsi="Calibri" w:cs="Calibri"/>
          <w:color w:val="auto"/>
          <w:sz w:val="20"/>
          <w:szCs w:val="20"/>
        </w:rPr>
        <w:t xml:space="preserve">- elektrolyt </w:t>
      </w:r>
    </w:p>
    <w:p w:rsidR="00C11C7B" w:rsidRPr="001713B8" w:rsidRDefault="00C11C7B" w:rsidP="00C27617">
      <w:pPr>
        <w:pStyle w:val="Default"/>
        <w:spacing w:after="35"/>
        <w:ind w:left="1416"/>
        <w:rPr>
          <w:rFonts w:ascii="Calibri" w:hAnsi="Calibri" w:cs="Calibri"/>
          <w:color w:val="auto"/>
          <w:sz w:val="20"/>
          <w:szCs w:val="20"/>
        </w:rPr>
      </w:pPr>
      <w:r w:rsidRPr="001713B8">
        <w:rPr>
          <w:rFonts w:ascii="Calibri" w:hAnsi="Calibri" w:cs="Calibri"/>
          <w:color w:val="auto"/>
          <w:sz w:val="20"/>
          <w:szCs w:val="20"/>
        </w:rPr>
        <w:t xml:space="preserve">- membraan </w:t>
      </w:r>
    </w:p>
    <w:p w:rsidR="00C11C7B" w:rsidRPr="001713B8" w:rsidRDefault="00C11C7B" w:rsidP="00C27617">
      <w:pPr>
        <w:pStyle w:val="Default"/>
        <w:spacing w:after="35"/>
        <w:ind w:left="1416"/>
        <w:rPr>
          <w:rFonts w:ascii="Calibri" w:hAnsi="Calibri" w:cs="Calibri"/>
          <w:color w:val="auto"/>
          <w:sz w:val="20"/>
          <w:szCs w:val="20"/>
        </w:rPr>
      </w:pPr>
      <w:r w:rsidRPr="001713B8">
        <w:rPr>
          <w:rFonts w:ascii="Calibri" w:hAnsi="Calibri" w:cs="Calibri"/>
          <w:color w:val="auto"/>
          <w:sz w:val="20"/>
          <w:szCs w:val="20"/>
        </w:rPr>
        <w:t xml:space="preserve">- opladen </w:t>
      </w:r>
    </w:p>
    <w:p w:rsidR="00C11C7B" w:rsidRPr="001713B8" w:rsidRDefault="00C11C7B" w:rsidP="00C27617">
      <w:pPr>
        <w:pStyle w:val="Default"/>
        <w:spacing w:after="35"/>
        <w:ind w:left="1416"/>
        <w:rPr>
          <w:rFonts w:ascii="Calibri" w:hAnsi="Calibri" w:cs="Calibri"/>
          <w:color w:val="auto"/>
          <w:sz w:val="20"/>
          <w:szCs w:val="20"/>
        </w:rPr>
      </w:pPr>
      <w:r w:rsidRPr="001713B8">
        <w:rPr>
          <w:rFonts w:ascii="Calibri" w:hAnsi="Calibri" w:cs="Calibri"/>
          <w:color w:val="auto"/>
          <w:sz w:val="20"/>
          <w:szCs w:val="20"/>
        </w:rPr>
        <w:t xml:space="preserve">- recycling </w:t>
      </w:r>
    </w:p>
    <w:p w:rsidR="00C11C7B" w:rsidRPr="001713B8" w:rsidRDefault="00C11C7B" w:rsidP="00C27617">
      <w:pPr>
        <w:pStyle w:val="Default"/>
        <w:ind w:left="1416"/>
        <w:rPr>
          <w:rFonts w:ascii="Calibri" w:hAnsi="Calibri" w:cs="Calibri"/>
          <w:color w:val="auto"/>
          <w:sz w:val="20"/>
          <w:szCs w:val="20"/>
        </w:rPr>
      </w:pPr>
      <w:r w:rsidRPr="001713B8">
        <w:rPr>
          <w:rFonts w:ascii="Calibri" w:hAnsi="Calibri" w:cs="Calibri"/>
          <w:color w:val="auto"/>
          <w:sz w:val="20"/>
          <w:szCs w:val="20"/>
        </w:rPr>
        <w:t xml:space="preserve">- verhouding energie/massa </w:t>
      </w:r>
    </w:p>
    <w:p w:rsidR="00C11C7B" w:rsidRPr="001713B8" w:rsidRDefault="00C11C7B" w:rsidP="004A77C1">
      <w:pPr>
        <w:rPr>
          <w:sz w:val="20"/>
          <w:szCs w:val="20"/>
        </w:rPr>
      </w:pPr>
    </w:p>
    <w:p w:rsidR="00C11C7B" w:rsidRPr="00C27617" w:rsidRDefault="00C11C7B" w:rsidP="004A77C1">
      <w:pPr>
        <w:pStyle w:val="Kop2"/>
        <w:rPr>
          <w:i/>
          <w:iCs/>
        </w:rPr>
      </w:pPr>
      <w:r w:rsidRPr="00C27617">
        <w:rPr>
          <w:i/>
          <w:iCs/>
        </w:rPr>
        <w:t>Subdomein F4: Risico en veiligheid (SE)</w:t>
      </w:r>
    </w:p>
    <w:p w:rsidR="00C11C7B" w:rsidRDefault="00C11C7B" w:rsidP="004A77C1">
      <w:r>
        <w:t xml:space="preserve">42. De kandidaat kan kennis van risico en veiligheid gebruiken en kan daarmee in industriële productieprocessen die aspecten beoordelen. </w:t>
      </w:r>
    </w:p>
    <w:p w:rsidR="00C11C7B" w:rsidRPr="00C27617" w:rsidRDefault="00C11C7B" w:rsidP="004A77C1">
      <w:pPr>
        <w:pStyle w:val="Kop2"/>
        <w:rPr>
          <w:i/>
          <w:iCs/>
        </w:rPr>
      </w:pPr>
      <w:r w:rsidRPr="00C27617">
        <w:rPr>
          <w:i/>
          <w:iCs/>
        </w:rPr>
        <w:t>Subdomein F5: Duurzame productieprocessen (SE)</w:t>
      </w:r>
    </w:p>
    <w:p w:rsidR="00C11C7B" w:rsidRDefault="00C11C7B" w:rsidP="004A77C1">
      <w:r>
        <w:t xml:space="preserve">43. De kandidaat kan met behulp van chemische kennis ten minste in de context van duurzaamheid een oordeel geven over het ontwerp van productieprocessen. </w:t>
      </w:r>
    </w:p>
    <w:p w:rsidR="00C11C7B" w:rsidRDefault="00C11C7B" w:rsidP="004A77C1">
      <w:pPr>
        <w:pStyle w:val="Kop2"/>
      </w:pPr>
      <w:r>
        <w:t>Subdomein G2: Milieueffectrapportage (CE)</w:t>
      </w:r>
    </w:p>
    <w:p w:rsidR="00C11C7B" w:rsidRDefault="00C11C7B" w:rsidP="004A77C1">
      <w:r>
        <w:t xml:space="preserve">45. De kandidaat kan met behulp van kennis van productieprocessen ten minste in de context van gezondheid of duurzaamheid beschrijven welke maatschappelijke condities een rol spelen bij milieu-gerelateerde vraagstukken en voor deze vraagstukken beschrijven welke mogelijke gevolgen er zijn op het gebied van gezondheid en duurzaamheid. </w:t>
      </w:r>
    </w:p>
    <w:p w:rsidR="00C11C7B" w:rsidRPr="001713B8" w:rsidRDefault="00C11C7B" w:rsidP="001713B8">
      <w:pPr>
        <w:autoSpaceDE w:val="0"/>
        <w:autoSpaceDN w:val="0"/>
        <w:adjustRightInd w:val="0"/>
        <w:spacing w:after="0" w:line="240" w:lineRule="auto"/>
        <w:ind w:left="708"/>
        <w:rPr>
          <w:i/>
          <w:iCs/>
          <w:color w:val="000000"/>
          <w:sz w:val="20"/>
          <w:szCs w:val="20"/>
        </w:rPr>
      </w:pPr>
      <w:r w:rsidRPr="001713B8">
        <w:rPr>
          <w:i/>
          <w:iCs/>
          <w:color w:val="000000"/>
          <w:sz w:val="20"/>
          <w:szCs w:val="20"/>
        </w:rPr>
        <w:t xml:space="preserve">Specificatie </w:t>
      </w:r>
    </w:p>
    <w:p w:rsidR="00C11C7B" w:rsidRPr="001713B8" w:rsidRDefault="00C11C7B" w:rsidP="001713B8">
      <w:pPr>
        <w:autoSpaceDE w:val="0"/>
        <w:autoSpaceDN w:val="0"/>
        <w:adjustRightInd w:val="0"/>
        <w:spacing w:after="0" w:line="240" w:lineRule="auto"/>
        <w:ind w:left="708"/>
        <w:rPr>
          <w:color w:val="000000"/>
          <w:sz w:val="20"/>
          <w:szCs w:val="20"/>
        </w:rPr>
      </w:pPr>
      <w:r w:rsidRPr="001713B8">
        <w:rPr>
          <w:color w:val="000000"/>
          <w:sz w:val="20"/>
          <w:szCs w:val="20"/>
        </w:rPr>
        <w:t xml:space="preserve">1. De kandidaat kan aan de hand van gegevens over een productieproces aangeven wat mogelijke gevolgen voor milieu en gezondheid zijn van dat productieproces: </w:t>
      </w:r>
    </w:p>
    <w:p w:rsidR="00C11C7B" w:rsidRPr="001713B8" w:rsidRDefault="00C11C7B" w:rsidP="00C27617">
      <w:pPr>
        <w:pStyle w:val="Default"/>
        <w:numPr>
          <w:ilvl w:val="0"/>
          <w:numId w:val="3"/>
        </w:numPr>
        <w:spacing w:after="54"/>
        <w:rPr>
          <w:rFonts w:ascii="Calibri" w:hAnsi="Calibri" w:cs="Calibri"/>
          <w:sz w:val="20"/>
          <w:szCs w:val="20"/>
        </w:rPr>
      </w:pPr>
      <w:r w:rsidRPr="001713B8">
        <w:rPr>
          <w:rFonts w:ascii="Calibri" w:hAnsi="Calibri" w:cs="Calibri"/>
          <w:sz w:val="20"/>
          <w:szCs w:val="20"/>
        </w:rPr>
        <w:t xml:space="preserve">transport van grondstoffen, producten en afvalstoffen; </w:t>
      </w:r>
    </w:p>
    <w:p w:rsidR="00C11C7B" w:rsidRPr="001713B8" w:rsidRDefault="00C11C7B" w:rsidP="00C27617">
      <w:pPr>
        <w:pStyle w:val="Default"/>
        <w:numPr>
          <w:ilvl w:val="0"/>
          <w:numId w:val="3"/>
        </w:numPr>
        <w:rPr>
          <w:rFonts w:ascii="Calibri" w:hAnsi="Calibri" w:cs="Calibri"/>
          <w:sz w:val="20"/>
          <w:szCs w:val="20"/>
        </w:rPr>
      </w:pPr>
      <w:r w:rsidRPr="001713B8">
        <w:rPr>
          <w:rFonts w:ascii="Calibri" w:hAnsi="Calibri" w:cs="Calibri"/>
          <w:sz w:val="20"/>
          <w:szCs w:val="20"/>
        </w:rPr>
        <w:t xml:space="preserve">uitstoot; </w:t>
      </w:r>
    </w:p>
    <w:p w:rsidR="00C11C7B" w:rsidRPr="001713B8" w:rsidRDefault="00C11C7B" w:rsidP="00C27617">
      <w:pPr>
        <w:pStyle w:val="Default"/>
        <w:ind w:left="1416"/>
        <w:rPr>
          <w:rFonts w:ascii="Calibri" w:hAnsi="Calibri" w:cs="Calibri"/>
          <w:sz w:val="20"/>
          <w:szCs w:val="20"/>
        </w:rPr>
      </w:pPr>
      <w:r w:rsidRPr="001713B8">
        <w:rPr>
          <w:rFonts w:ascii="Calibri" w:hAnsi="Calibri" w:cs="Calibri"/>
          <w:sz w:val="20"/>
          <w:szCs w:val="20"/>
        </w:rPr>
        <w:t xml:space="preserve">- grenswaarde </w:t>
      </w:r>
    </w:p>
    <w:p w:rsidR="00C11C7B" w:rsidRPr="001713B8" w:rsidRDefault="00C11C7B" w:rsidP="00C27617">
      <w:pPr>
        <w:pStyle w:val="Default"/>
        <w:numPr>
          <w:ilvl w:val="0"/>
          <w:numId w:val="4"/>
        </w:numPr>
        <w:spacing w:after="54"/>
        <w:rPr>
          <w:rFonts w:ascii="Calibri" w:hAnsi="Calibri" w:cs="Calibri"/>
          <w:sz w:val="20"/>
          <w:szCs w:val="20"/>
        </w:rPr>
      </w:pPr>
      <w:r w:rsidRPr="001713B8">
        <w:rPr>
          <w:rFonts w:ascii="Calibri" w:hAnsi="Calibri" w:cs="Calibri"/>
          <w:sz w:val="20"/>
          <w:szCs w:val="20"/>
        </w:rPr>
        <w:t xml:space="preserve">gebruik van (koel)water; </w:t>
      </w:r>
    </w:p>
    <w:p w:rsidR="00C11C7B" w:rsidRPr="001713B8" w:rsidRDefault="00C11C7B" w:rsidP="00C27617">
      <w:pPr>
        <w:pStyle w:val="Default"/>
        <w:numPr>
          <w:ilvl w:val="0"/>
          <w:numId w:val="4"/>
        </w:numPr>
        <w:spacing w:after="54"/>
        <w:rPr>
          <w:rFonts w:ascii="Calibri" w:hAnsi="Calibri" w:cs="Calibri"/>
          <w:sz w:val="20"/>
          <w:szCs w:val="20"/>
        </w:rPr>
      </w:pPr>
      <w:r w:rsidRPr="001713B8">
        <w:rPr>
          <w:rFonts w:ascii="Calibri" w:hAnsi="Calibri" w:cs="Calibri"/>
          <w:sz w:val="20"/>
          <w:szCs w:val="20"/>
        </w:rPr>
        <w:t xml:space="preserve">risico bij calamiteiten; </w:t>
      </w:r>
    </w:p>
    <w:p w:rsidR="00C11C7B" w:rsidRPr="001713B8" w:rsidRDefault="00C11C7B" w:rsidP="00C27617">
      <w:pPr>
        <w:pStyle w:val="Default"/>
        <w:numPr>
          <w:ilvl w:val="0"/>
          <w:numId w:val="4"/>
        </w:numPr>
        <w:spacing w:after="54"/>
        <w:rPr>
          <w:rFonts w:ascii="Calibri" w:hAnsi="Calibri" w:cs="Calibri"/>
          <w:sz w:val="20"/>
          <w:szCs w:val="20"/>
        </w:rPr>
      </w:pPr>
      <w:r w:rsidRPr="001713B8">
        <w:rPr>
          <w:rFonts w:ascii="Calibri" w:hAnsi="Calibri" w:cs="Calibri"/>
          <w:sz w:val="20"/>
          <w:szCs w:val="20"/>
        </w:rPr>
        <w:t xml:space="preserve">warmte/krachtkoppeling; </w:t>
      </w:r>
    </w:p>
    <w:p w:rsidR="00C11C7B" w:rsidRPr="001713B8" w:rsidRDefault="00C11C7B" w:rsidP="00C27617">
      <w:pPr>
        <w:pStyle w:val="Default"/>
        <w:numPr>
          <w:ilvl w:val="0"/>
          <w:numId w:val="4"/>
        </w:numPr>
        <w:rPr>
          <w:rFonts w:ascii="Calibri" w:hAnsi="Calibri" w:cs="Calibri"/>
          <w:sz w:val="20"/>
          <w:szCs w:val="20"/>
        </w:rPr>
      </w:pPr>
      <w:r w:rsidRPr="001713B8">
        <w:rPr>
          <w:rFonts w:ascii="Calibri" w:hAnsi="Calibri" w:cs="Calibri"/>
          <w:sz w:val="20"/>
          <w:szCs w:val="20"/>
        </w:rPr>
        <w:t xml:space="preserve">duurzaamheid. </w:t>
      </w:r>
    </w:p>
    <w:p w:rsidR="00C11C7B" w:rsidRDefault="00C11C7B" w:rsidP="004A77C1"/>
    <w:p w:rsidR="00C11C7B" w:rsidRDefault="00C11C7B" w:rsidP="004A77C1">
      <w:pPr>
        <w:pStyle w:val="Kop2"/>
      </w:pPr>
      <w:r>
        <w:t>Subdomein G3: Energie en industrie (CE)</w:t>
      </w:r>
    </w:p>
    <w:p w:rsidR="00C11C7B" w:rsidRDefault="00C11C7B" w:rsidP="004A77C1">
      <w:r>
        <w:t xml:space="preserve">46. De kandidaat kan met behulp van kennis van productieprocessen ten minste in de context van duurzaamheid energieomzettingen vanuit de verschillende bronnen beschrijven, vergelijkingen maken en een beargumenteerd oordeel geven. </w:t>
      </w:r>
    </w:p>
    <w:p w:rsidR="00C11C7B" w:rsidRPr="001713B8" w:rsidRDefault="00C11C7B" w:rsidP="001713B8">
      <w:pPr>
        <w:autoSpaceDE w:val="0"/>
        <w:autoSpaceDN w:val="0"/>
        <w:adjustRightInd w:val="0"/>
        <w:spacing w:after="0" w:line="240" w:lineRule="auto"/>
        <w:ind w:left="708"/>
        <w:rPr>
          <w:i/>
          <w:iCs/>
          <w:color w:val="000000"/>
          <w:sz w:val="20"/>
          <w:szCs w:val="20"/>
        </w:rPr>
      </w:pPr>
      <w:r w:rsidRPr="001713B8">
        <w:rPr>
          <w:i/>
          <w:iCs/>
          <w:color w:val="000000"/>
          <w:sz w:val="20"/>
          <w:szCs w:val="20"/>
        </w:rPr>
        <w:t xml:space="preserve">Specificatie </w:t>
      </w:r>
    </w:p>
    <w:p w:rsidR="00C11C7B" w:rsidRPr="001713B8" w:rsidRDefault="00C11C7B" w:rsidP="001713B8">
      <w:pPr>
        <w:autoSpaceDE w:val="0"/>
        <w:autoSpaceDN w:val="0"/>
        <w:adjustRightInd w:val="0"/>
        <w:spacing w:after="0" w:line="240" w:lineRule="auto"/>
        <w:ind w:left="708"/>
        <w:rPr>
          <w:color w:val="000000"/>
          <w:sz w:val="20"/>
          <w:szCs w:val="20"/>
        </w:rPr>
      </w:pPr>
      <w:r w:rsidRPr="001713B8">
        <w:rPr>
          <w:color w:val="000000"/>
          <w:sz w:val="20"/>
          <w:szCs w:val="20"/>
        </w:rPr>
        <w:t xml:space="preserve">1. De kandidaat kan verschillende processen met elkaar vergelijken op het gebied van duurzaamheid en een keuze voor een proces beargumenteren: </w:t>
      </w:r>
    </w:p>
    <w:p w:rsidR="00C11C7B" w:rsidRPr="001713B8" w:rsidRDefault="00C11C7B" w:rsidP="00C27617">
      <w:pPr>
        <w:pStyle w:val="Default"/>
        <w:numPr>
          <w:ilvl w:val="0"/>
          <w:numId w:val="5"/>
        </w:numPr>
        <w:spacing w:after="54"/>
        <w:rPr>
          <w:rFonts w:ascii="Calibri" w:hAnsi="Calibri" w:cs="Calibri"/>
          <w:sz w:val="20"/>
          <w:szCs w:val="20"/>
        </w:rPr>
      </w:pPr>
      <w:r w:rsidRPr="001713B8">
        <w:rPr>
          <w:rFonts w:ascii="Calibri" w:hAnsi="Calibri" w:cs="Calibri"/>
          <w:sz w:val="20"/>
          <w:szCs w:val="20"/>
        </w:rPr>
        <w:t xml:space="preserve">kolenvergasser </w:t>
      </w:r>
    </w:p>
    <w:p w:rsidR="00C11C7B" w:rsidRPr="001713B8" w:rsidRDefault="00C11C7B" w:rsidP="00C27617">
      <w:pPr>
        <w:pStyle w:val="Default"/>
        <w:numPr>
          <w:ilvl w:val="0"/>
          <w:numId w:val="5"/>
        </w:numPr>
        <w:rPr>
          <w:rFonts w:ascii="Calibri" w:hAnsi="Calibri" w:cs="Calibri"/>
          <w:sz w:val="20"/>
          <w:szCs w:val="20"/>
        </w:rPr>
      </w:pPr>
      <w:r w:rsidRPr="001713B8">
        <w:rPr>
          <w:rFonts w:ascii="Calibri" w:hAnsi="Calibri" w:cs="Calibri"/>
          <w:sz w:val="20"/>
          <w:szCs w:val="20"/>
        </w:rPr>
        <w:t xml:space="preserve">aardgascentrale </w:t>
      </w:r>
    </w:p>
    <w:p w:rsidR="00C11C7B" w:rsidRPr="001713B8" w:rsidRDefault="00C11C7B" w:rsidP="00C27617">
      <w:pPr>
        <w:pStyle w:val="Default"/>
        <w:numPr>
          <w:ilvl w:val="0"/>
          <w:numId w:val="5"/>
        </w:numPr>
        <w:spacing w:after="54"/>
        <w:rPr>
          <w:rFonts w:ascii="Calibri" w:hAnsi="Calibri" w:cs="Calibri"/>
          <w:color w:val="auto"/>
          <w:sz w:val="20"/>
          <w:szCs w:val="20"/>
        </w:rPr>
      </w:pPr>
      <w:r w:rsidRPr="001713B8">
        <w:rPr>
          <w:rFonts w:ascii="Calibri" w:hAnsi="Calibri" w:cs="Calibri"/>
          <w:color w:val="auto"/>
          <w:sz w:val="20"/>
          <w:szCs w:val="20"/>
        </w:rPr>
        <w:t xml:space="preserve">kolencentrale </w:t>
      </w:r>
    </w:p>
    <w:p w:rsidR="00C11C7B" w:rsidRPr="001713B8" w:rsidRDefault="00C11C7B" w:rsidP="00C27617">
      <w:pPr>
        <w:pStyle w:val="Default"/>
        <w:numPr>
          <w:ilvl w:val="0"/>
          <w:numId w:val="5"/>
        </w:numPr>
        <w:spacing w:after="54"/>
        <w:rPr>
          <w:rFonts w:ascii="Calibri" w:hAnsi="Calibri" w:cs="Calibri"/>
          <w:color w:val="auto"/>
          <w:sz w:val="20"/>
          <w:szCs w:val="20"/>
        </w:rPr>
      </w:pPr>
      <w:r w:rsidRPr="001713B8">
        <w:rPr>
          <w:rFonts w:ascii="Calibri" w:hAnsi="Calibri" w:cs="Calibri"/>
          <w:color w:val="auto"/>
          <w:sz w:val="20"/>
          <w:szCs w:val="20"/>
        </w:rPr>
        <w:t xml:space="preserve">brandstofcel </w:t>
      </w:r>
    </w:p>
    <w:p w:rsidR="00C11C7B" w:rsidRPr="001713B8" w:rsidRDefault="00C11C7B" w:rsidP="001713B8">
      <w:pPr>
        <w:autoSpaceDE w:val="0"/>
        <w:autoSpaceDN w:val="0"/>
        <w:adjustRightInd w:val="0"/>
        <w:spacing w:after="0" w:line="240" w:lineRule="auto"/>
        <w:ind w:left="708"/>
        <w:rPr>
          <w:color w:val="000000"/>
          <w:sz w:val="20"/>
          <w:szCs w:val="20"/>
        </w:rPr>
      </w:pPr>
      <w:r w:rsidRPr="001713B8">
        <w:rPr>
          <w:color w:val="000000"/>
          <w:sz w:val="20"/>
          <w:szCs w:val="20"/>
        </w:rPr>
        <w:t xml:space="preserve">2. De kandidaat kan het gebruik van verschillende energiebronnen in een proces met elkaar vergelijken en een keuze voor een energiebron beargumenteren: </w:t>
      </w:r>
    </w:p>
    <w:p w:rsidR="00C11C7B" w:rsidRPr="001713B8" w:rsidRDefault="00C11C7B" w:rsidP="00C27617">
      <w:pPr>
        <w:pStyle w:val="Default"/>
        <w:numPr>
          <w:ilvl w:val="0"/>
          <w:numId w:val="6"/>
        </w:numPr>
        <w:spacing w:after="54"/>
        <w:rPr>
          <w:rFonts w:ascii="Calibri" w:hAnsi="Calibri" w:cs="Calibri"/>
          <w:color w:val="auto"/>
          <w:sz w:val="20"/>
          <w:szCs w:val="20"/>
        </w:rPr>
      </w:pPr>
      <w:r w:rsidRPr="001713B8">
        <w:rPr>
          <w:rFonts w:ascii="Calibri" w:hAnsi="Calibri" w:cs="Calibri"/>
          <w:color w:val="auto"/>
          <w:sz w:val="20"/>
          <w:szCs w:val="20"/>
        </w:rPr>
        <w:t xml:space="preserve">waterstof </w:t>
      </w:r>
    </w:p>
    <w:p w:rsidR="00C11C7B" w:rsidRPr="001713B8" w:rsidRDefault="00C11C7B" w:rsidP="00C27617">
      <w:pPr>
        <w:pStyle w:val="Default"/>
        <w:numPr>
          <w:ilvl w:val="0"/>
          <w:numId w:val="6"/>
        </w:numPr>
        <w:spacing w:after="54"/>
        <w:rPr>
          <w:rFonts w:ascii="Calibri" w:hAnsi="Calibri" w:cs="Calibri"/>
          <w:color w:val="auto"/>
          <w:sz w:val="20"/>
          <w:szCs w:val="20"/>
        </w:rPr>
      </w:pPr>
      <w:r w:rsidRPr="001713B8">
        <w:rPr>
          <w:rFonts w:ascii="Calibri" w:hAnsi="Calibri" w:cs="Calibri"/>
          <w:color w:val="auto"/>
          <w:sz w:val="20"/>
          <w:szCs w:val="20"/>
        </w:rPr>
        <w:lastRenderedPageBreak/>
        <w:t xml:space="preserve">bio-ethanol </w:t>
      </w:r>
    </w:p>
    <w:p w:rsidR="00C11C7B" w:rsidRPr="001713B8" w:rsidRDefault="00C11C7B" w:rsidP="00C27617">
      <w:pPr>
        <w:pStyle w:val="Default"/>
        <w:numPr>
          <w:ilvl w:val="0"/>
          <w:numId w:val="6"/>
        </w:numPr>
        <w:rPr>
          <w:rFonts w:ascii="Calibri" w:hAnsi="Calibri" w:cs="Calibri"/>
          <w:color w:val="auto"/>
          <w:sz w:val="20"/>
          <w:szCs w:val="20"/>
        </w:rPr>
      </w:pPr>
      <w:r w:rsidRPr="001713B8">
        <w:rPr>
          <w:rFonts w:ascii="Calibri" w:hAnsi="Calibri" w:cs="Calibri"/>
          <w:color w:val="auto"/>
          <w:sz w:val="20"/>
          <w:szCs w:val="20"/>
        </w:rPr>
        <w:t xml:space="preserve">biogas </w:t>
      </w:r>
    </w:p>
    <w:p w:rsidR="00C11C7B" w:rsidRPr="001713B8" w:rsidRDefault="00C11C7B" w:rsidP="00C27617">
      <w:pPr>
        <w:ind w:left="708"/>
        <w:rPr>
          <w:sz w:val="20"/>
          <w:szCs w:val="20"/>
        </w:rPr>
      </w:pPr>
    </w:p>
    <w:p w:rsidR="00C11C7B" w:rsidRPr="00C27617" w:rsidRDefault="00C11C7B" w:rsidP="004A77C1">
      <w:pPr>
        <w:pStyle w:val="Kop2"/>
        <w:rPr>
          <w:i/>
          <w:iCs/>
        </w:rPr>
      </w:pPr>
      <w:r w:rsidRPr="00C27617">
        <w:rPr>
          <w:i/>
          <w:iCs/>
        </w:rPr>
        <w:t>Subdomein G4: Milieueisen (SE)</w:t>
      </w:r>
    </w:p>
    <w:p w:rsidR="00C11C7B" w:rsidRDefault="00C11C7B" w:rsidP="004A77C1">
      <w:r>
        <w:t xml:space="preserve">47. De kandidaat kan met behulp van kennis van grootschalige chemische processen beschrijven welke kwaliteiten van water, lucht, bodem en voedsel op welke wijze worden gewaarborgd en kan voorgestelde aanpassingen beoordelen. </w:t>
      </w:r>
    </w:p>
    <w:p w:rsidR="00C11C7B" w:rsidRPr="00C27617" w:rsidRDefault="00C11C7B" w:rsidP="004A77C1">
      <w:pPr>
        <w:pStyle w:val="Kop2"/>
        <w:rPr>
          <w:i/>
          <w:iCs/>
        </w:rPr>
      </w:pPr>
      <w:r w:rsidRPr="00C27617">
        <w:rPr>
          <w:i/>
          <w:iCs/>
        </w:rPr>
        <w:t>Subdomein G5: Bedrijfsprocessen (SE)</w:t>
      </w:r>
    </w:p>
    <w:p w:rsidR="00C11C7B" w:rsidRDefault="00C11C7B" w:rsidP="004A77C1">
      <w:r>
        <w:t xml:space="preserve">48. De kandidaat kan met behulp van chemische kennis ten minste in de context van duurzaamheid een voorbeeld uit de Nederlandse chemische industrie analyseren en aangeven wat de bijdrage is van het bedrijfsproces aan lokale en mondiale kwaliteit van leven. </w:t>
      </w:r>
    </w:p>
    <w:sectPr w:rsidR="00C11C7B" w:rsidSect="004564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4C" w:rsidRDefault="00B3534C" w:rsidP="00D80068">
      <w:pPr>
        <w:spacing w:after="0" w:line="240" w:lineRule="auto"/>
      </w:pPr>
      <w:r>
        <w:separator/>
      </w:r>
    </w:p>
  </w:endnote>
  <w:endnote w:type="continuationSeparator" w:id="0">
    <w:p w:rsidR="00B3534C" w:rsidRDefault="00B3534C" w:rsidP="00D80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4C" w:rsidRDefault="00B3534C" w:rsidP="00D80068">
      <w:pPr>
        <w:spacing w:after="0" w:line="240" w:lineRule="auto"/>
      </w:pPr>
      <w:r>
        <w:separator/>
      </w:r>
    </w:p>
  </w:footnote>
  <w:footnote w:type="continuationSeparator" w:id="0">
    <w:p w:rsidR="00B3534C" w:rsidRDefault="00B3534C" w:rsidP="00D80068">
      <w:pPr>
        <w:spacing w:after="0" w:line="240" w:lineRule="auto"/>
      </w:pPr>
      <w:r>
        <w:continuationSeparator/>
      </w:r>
    </w:p>
  </w:footnote>
  <w:footnote w:id="1">
    <w:p w:rsidR="00C11C7B" w:rsidRDefault="00C11C7B" w:rsidP="003239A4">
      <w:pPr>
        <w:pStyle w:val="Voetnoottekst"/>
      </w:pPr>
      <w:r>
        <w:rPr>
          <w:rStyle w:val="Voetnootmarkering"/>
        </w:rPr>
        <w:footnoteRef/>
      </w:r>
      <w:r>
        <w:t xml:space="preserve"> De specificaties van de CE-subdomeinen komen uit de definitieve handreiking scheikunde voor de Nieuwe Tweede Fase.</w:t>
      </w:r>
    </w:p>
  </w:footnote>
  <w:footnote w:id="2">
    <w:p w:rsidR="00C11C7B" w:rsidRDefault="00C11C7B">
      <w:pPr>
        <w:pStyle w:val="Voetnoottekst"/>
      </w:pPr>
      <w:r>
        <w:rPr>
          <w:rStyle w:val="Voetnootmarkering"/>
        </w:rPr>
        <w:footnoteRef/>
      </w:r>
      <w:r>
        <w:t xml:space="preserve"> Van de Nieuwe Scheikunde is nog geen handreiking voor het schoolexamen beschikbaar. De specificaties voor de subdomeinen van het CE komen uit de voorlopige syllabus. De definitieve syllabus wordt in maart 2012 vastgesteld.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8470A"/>
    <w:multiLevelType w:val="hybridMultilevel"/>
    <w:tmpl w:val="08E4634E"/>
    <w:lvl w:ilvl="0" w:tplc="04130001">
      <w:start w:val="1"/>
      <w:numFmt w:val="bullet"/>
      <w:lvlText w:val=""/>
      <w:lvlJc w:val="left"/>
      <w:pPr>
        <w:ind w:left="1428" w:hanging="360"/>
      </w:pPr>
      <w:rPr>
        <w:rFonts w:ascii="Symbol" w:hAnsi="Symbol" w:cs="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cs="Wingdings" w:hint="default"/>
      </w:rPr>
    </w:lvl>
    <w:lvl w:ilvl="3" w:tplc="04130001">
      <w:start w:val="1"/>
      <w:numFmt w:val="bullet"/>
      <w:lvlText w:val=""/>
      <w:lvlJc w:val="left"/>
      <w:pPr>
        <w:ind w:left="3588" w:hanging="360"/>
      </w:pPr>
      <w:rPr>
        <w:rFonts w:ascii="Symbol" w:hAnsi="Symbol" w:cs="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cs="Wingdings" w:hint="default"/>
      </w:rPr>
    </w:lvl>
    <w:lvl w:ilvl="6" w:tplc="04130001">
      <w:start w:val="1"/>
      <w:numFmt w:val="bullet"/>
      <w:lvlText w:val=""/>
      <w:lvlJc w:val="left"/>
      <w:pPr>
        <w:ind w:left="5748" w:hanging="360"/>
      </w:pPr>
      <w:rPr>
        <w:rFonts w:ascii="Symbol" w:hAnsi="Symbol" w:cs="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cs="Wingdings" w:hint="default"/>
      </w:rPr>
    </w:lvl>
  </w:abstractNum>
  <w:abstractNum w:abstractNumId="1">
    <w:nsid w:val="2E460086"/>
    <w:multiLevelType w:val="hybridMultilevel"/>
    <w:tmpl w:val="8C5C1ECA"/>
    <w:lvl w:ilvl="0" w:tplc="04130001">
      <w:start w:val="1"/>
      <w:numFmt w:val="bullet"/>
      <w:lvlText w:val=""/>
      <w:lvlJc w:val="left"/>
      <w:pPr>
        <w:ind w:left="1428" w:hanging="360"/>
      </w:pPr>
      <w:rPr>
        <w:rFonts w:ascii="Symbol" w:hAnsi="Symbol" w:cs="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cs="Wingdings" w:hint="default"/>
      </w:rPr>
    </w:lvl>
    <w:lvl w:ilvl="3" w:tplc="04130001">
      <w:start w:val="1"/>
      <w:numFmt w:val="bullet"/>
      <w:lvlText w:val=""/>
      <w:lvlJc w:val="left"/>
      <w:pPr>
        <w:ind w:left="3588" w:hanging="360"/>
      </w:pPr>
      <w:rPr>
        <w:rFonts w:ascii="Symbol" w:hAnsi="Symbol" w:cs="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cs="Wingdings" w:hint="default"/>
      </w:rPr>
    </w:lvl>
    <w:lvl w:ilvl="6" w:tplc="04130001">
      <w:start w:val="1"/>
      <w:numFmt w:val="bullet"/>
      <w:lvlText w:val=""/>
      <w:lvlJc w:val="left"/>
      <w:pPr>
        <w:ind w:left="5748" w:hanging="360"/>
      </w:pPr>
      <w:rPr>
        <w:rFonts w:ascii="Symbol" w:hAnsi="Symbol" w:cs="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cs="Wingdings" w:hint="default"/>
      </w:rPr>
    </w:lvl>
  </w:abstractNum>
  <w:abstractNum w:abstractNumId="2">
    <w:nsid w:val="4D6F5A3A"/>
    <w:multiLevelType w:val="hybridMultilevel"/>
    <w:tmpl w:val="2592D2B0"/>
    <w:lvl w:ilvl="0" w:tplc="04130001">
      <w:start w:val="1"/>
      <w:numFmt w:val="bullet"/>
      <w:lvlText w:val=""/>
      <w:lvlJc w:val="left"/>
      <w:pPr>
        <w:ind w:left="1428" w:hanging="360"/>
      </w:pPr>
      <w:rPr>
        <w:rFonts w:ascii="Symbol" w:hAnsi="Symbol" w:cs="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cs="Wingdings" w:hint="default"/>
      </w:rPr>
    </w:lvl>
    <w:lvl w:ilvl="3" w:tplc="04130001">
      <w:start w:val="1"/>
      <w:numFmt w:val="bullet"/>
      <w:lvlText w:val=""/>
      <w:lvlJc w:val="left"/>
      <w:pPr>
        <w:ind w:left="3588" w:hanging="360"/>
      </w:pPr>
      <w:rPr>
        <w:rFonts w:ascii="Symbol" w:hAnsi="Symbol" w:cs="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cs="Wingdings" w:hint="default"/>
      </w:rPr>
    </w:lvl>
    <w:lvl w:ilvl="6" w:tplc="04130001">
      <w:start w:val="1"/>
      <w:numFmt w:val="bullet"/>
      <w:lvlText w:val=""/>
      <w:lvlJc w:val="left"/>
      <w:pPr>
        <w:ind w:left="5748" w:hanging="360"/>
      </w:pPr>
      <w:rPr>
        <w:rFonts w:ascii="Symbol" w:hAnsi="Symbol" w:cs="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cs="Wingdings" w:hint="default"/>
      </w:rPr>
    </w:lvl>
  </w:abstractNum>
  <w:abstractNum w:abstractNumId="3">
    <w:nsid w:val="50FE75DF"/>
    <w:multiLevelType w:val="hybridMultilevel"/>
    <w:tmpl w:val="81A656D8"/>
    <w:lvl w:ilvl="0" w:tplc="04130001">
      <w:start w:val="1"/>
      <w:numFmt w:val="bullet"/>
      <w:lvlText w:val=""/>
      <w:lvlJc w:val="left"/>
      <w:pPr>
        <w:ind w:left="1428" w:hanging="360"/>
      </w:pPr>
      <w:rPr>
        <w:rFonts w:ascii="Symbol" w:hAnsi="Symbol" w:cs="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cs="Wingdings" w:hint="default"/>
      </w:rPr>
    </w:lvl>
    <w:lvl w:ilvl="3" w:tplc="04130001">
      <w:start w:val="1"/>
      <w:numFmt w:val="bullet"/>
      <w:lvlText w:val=""/>
      <w:lvlJc w:val="left"/>
      <w:pPr>
        <w:ind w:left="3588" w:hanging="360"/>
      </w:pPr>
      <w:rPr>
        <w:rFonts w:ascii="Symbol" w:hAnsi="Symbol" w:cs="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cs="Wingdings" w:hint="default"/>
      </w:rPr>
    </w:lvl>
    <w:lvl w:ilvl="6" w:tplc="04130001">
      <w:start w:val="1"/>
      <w:numFmt w:val="bullet"/>
      <w:lvlText w:val=""/>
      <w:lvlJc w:val="left"/>
      <w:pPr>
        <w:ind w:left="5748" w:hanging="360"/>
      </w:pPr>
      <w:rPr>
        <w:rFonts w:ascii="Symbol" w:hAnsi="Symbol" w:cs="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cs="Wingdings" w:hint="default"/>
      </w:rPr>
    </w:lvl>
  </w:abstractNum>
  <w:abstractNum w:abstractNumId="4">
    <w:nsid w:val="584B0FE3"/>
    <w:multiLevelType w:val="hybridMultilevel"/>
    <w:tmpl w:val="46C42020"/>
    <w:lvl w:ilvl="0" w:tplc="04130001">
      <w:start w:val="1"/>
      <w:numFmt w:val="bullet"/>
      <w:lvlText w:val=""/>
      <w:lvlJc w:val="left"/>
      <w:pPr>
        <w:ind w:left="1428" w:hanging="360"/>
      </w:pPr>
      <w:rPr>
        <w:rFonts w:ascii="Symbol" w:hAnsi="Symbol" w:cs="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cs="Wingdings" w:hint="default"/>
      </w:rPr>
    </w:lvl>
    <w:lvl w:ilvl="3" w:tplc="04130001">
      <w:start w:val="1"/>
      <w:numFmt w:val="bullet"/>
      <w:lvlText w:val=""/>
      <w:lvlJc w:val="left"/>
      <w:pPr>
        <w:ind w:left="3588" w:hanging="360"/>
      </w:pPr>
      <w:rPr>
        <w:rFonts w:ascii="Symbol" w:hAnsi="Symbol" w:cs="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cs="Wingdings" w:hint="default"/>
      </w:rPr>
    </w:lvl>
    <w:lvl w:ilvl="6" w:tplc="04130001">
      <w:start w:val="1"/>
      <w:numFmt w:val="bullet"/>
      <w:lvlText w:val=""/>
      <w:lvlJc w:val="left"/>
      <w:pPr>
        <w:ind w:left="5748" w:hanging="360"/>
      </w:pPr>
      <w:rPr>
        <w:rFonts w:ascii="Symbol" w:hAnsi="Symbol" w:cs="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cs="Wingdings" w:hint="default"/>
      </w:rPr>
    </w:lvl>
  </w:abstractNum>
  <w:abstractNum w:abstractNumId="5">
    <w:nsid w:val="61AD7C2D"/>
    <w:multiLevelType w:val="hybridMultilevel"/>
    <w:tmpl w:val="184C6978"/>
    <w:lvl w:ilvl="0" w:tplc="04130001">
      <w:start w:val="1"/>
      <w:numFmt w:val="bullet"/>
      <w:lvlText w:val=""/>
      <w:lvlJc w:val="left"/>
      <w:pPr>
        <w:ind w:left="1428" w:hanging="360"/>
      </w:pPr>
      <w:rPr>
        <w:rFonts w:ascii="Symbol" w:hAnsi="Symbol" w:cs="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cs="Wingdings" w:hint="default"/>
      </w:rPr>
    </w:lvl>
    <w:lvl w:ilvl="3" w:tplc="04130001">
      <w:start w:val="1"/>
      <w:numFmt w:val="bullet"/>
      <w:lvlText w:val=""/>
      <w:lvlJc w:val="left"/>
      <w:pPr>
        <w:ind w:left="3588" w:hanging="360"/>
      </w:pPr>
      <w:rPr>
        <w:rFonts w:ascii="Symbol" w:hAnsi="Symbol" w:cs="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cs="Wingdings" w:hint="default"/>
      </w:rPr>
    </w:lvl>
    <w:lvl w:ilvl="6" w:tplc="04130001">
      <w:start w:val="1"/>
      <w:numFmt w:val="bullet"/>
      <w:lvlText w:val=""/>
      <w:lvlJc w:val="left"/>
      <w:pPr>
        <w:ind w:left="5748" w:hanging="360"/>
      </w:pPr>
      <w:rPr>
        <w:rFonts w:ascii="Symbol" w:hAnsi="Symbol" w:cs="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cs="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4A77C1"/>
    <w:rsid w:val="001713B8"/>
    <w:rsid w:val="00242337"/>
    <w:rsid w:val="0024425D"/>
    <w:rsid w:val="00245989"/>
    <w:rsid w:val="002A60E5"/>
    <w:rsid w:val="002B14EE"/>
    <w:rsid w:val="003239A4"/>
    <w:rsid w:val="003975C4"/>
    <w:rsid w:val="00456410"/>
    <w:rsid w:val="00493015"/>
    <w:rsid w:val="004A112A"/>
    <w:rsid w:val="004A77C1"/>
    <w:rsid w:val="00532A46"/>
    <w:rsid w:val="00617818"/>
    <w:rsid w:val="00701C7D"/>
    <w:rsid w:val="007944CC"/>
    <w:rsid w:val="007F0064"/>
    <w:rsid w:val="0089006B"/>
    <w:rsid w:val="00907C41"/>
    <w:rsid w:val="009A4E3B"/>
    <w:rsid w:val="009F5F4C"/>
    <w:rsid w:val="00AA5BE6"/>
    <w:rsid w:val="00B3534C"/>
    <w:rsid w:val="00C11C7B"/>
    <w:rsid w:val="00C27617"/>
    <w:rsid w:val="00D80068"/>
    <w:rsid w:val="00E15BF6"/>
    <w:rsid w:val="00E832A5"/>
    <w:rsid w:val="00EC2153"/>
    <w:rsid w:val="00EF238E"/>
    <w:rsid w:val="00F26AFD"/>
    <w:rsid w:val="00F900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6410"/>
    <w:pPr>
      <w:spacing w:after="200" w:line="276" w:lineRule="auto"/>
    </w:pPr>
    <w:rPr>
      <w:rFonts w:cs="Calibri"/>
      <w:lang w:eastAsia="en-US"/>
    </w:rPr>
  </w:style>
  <w:style w:type="paragraph" w:styleId="Kop1">
    <w:name w:val="heading 1"/>
    <w:basedOn w:val="Standaard"/>
    <w:next w:val="Standaard"/>
    <w:link w:val="Kop1Char"/>
    <w:uiPriority w:val="99"/>
    <w:qFormat/>
    <w:rsid w:val="004A77C1"/>
    <w:pPr>
      <w:keepNext/>
      <w:keepLines/>
      <w:spacing w:before="480" w:after="0"/>
      <w:outlineLvl w:val="0"/>
    </w:pPr>
    <w:rPr>
      <w:rFonts w:ascii="Cambria" w:eastAsia="MS ????" w:hAnsi="Cambria" w:cs="Cambria"/>
      <w:b/>
      <w:bCs/>
      <w:color w:val="365F91"/>
      <w:sz w:val="28"/>
      <w:szCs w:val="28"/>
    </w:rPr>
  </w:style>
  <w:style w:type="paragraph" w:styleId="Kop2">
    <w:name w:val="heading 2"/>
    <w:basedOn w:val="Standaard"/>
    <w:next w:val="Standaard"/>
    <w:link w:val="Kop2Char"/>
    <w:uiPriority w:val="99"/>
    <w:qFormat/>
    <w:rsid w:val="004A77C1"/>
    <w:pPr>
      <w:keepNext/>
      <w:keepLines/>
      <w:spacing w:before="200" w:after="0"/>
      <w:outlineLvl w:val="1"/>
    </w:pPr>
    <w:rPr>
      <w:rFonts w:ascii="Cambria" w:eastAsia="MS ????" w:hAnsi="Cambria" w:cs="Cambria"/>
      <w:b/>
      <w:bCs/>
      <w:color w:val="4F81BD"/>
    </w:rPr>
  </w:style>
  <w:style w:type="paragraph" w:styleId="Kop3">
    <w:name w:val="heading 3"/>
    <w:basedOn w:val="Standaard"/>
    <w:next w:val="Standaard"/>
    <w:link w:val="Kop3Char"/>
    <w:uiPriority w:val="99"/>
    <w:qFormat/>
    <w:rsid w:val="004A77C1"/>
    <w:pPr>
      <w:keepNext/>
      <w:keepLines/>
      <w:spacing w:before="200" w:after="0"/>
      <w:outlineLvl w:val="2"/>
    </w:pPr>
    <w:rPr>
      <w:rFonts w:ascii="Arial" w:eastAsia="MS ????" w:hAnsi="Arial" w:cs="Arial"/>
      <w:b/>
      <w:bCs/>
      <w:color w:val="4F81BD"/>
      <w:sz w:val="19"/>
      <w:szCs w:val="19"/>
    </w:rPr>
  </w:style>
  <w:style w:type="paragraph" w:styleId="Kop4">
    <w:name w:val="heading 4"/>
    <w:basedOn w:val="Standaard"/>
    <w:next w:val="Standaard"/>
    <w:link w:val="Kop4Char"/>
    <w:uiPriority w:val="99"/>
    <w:qFormat/>
    <w:rsid w:val="00AA5BE6"/>
    <w:pPr>
      <w:keepNext/>
      <w:keepLines/>
      <w:spacing w:before="200" w:after="0"/>
      <w:outlineLvl w:val="3"/>
    </w:pPr>
    <w:rPr>
      <w:rFonts w:ascii="Cambria" w:eastAsia="MS ????" w:hAnsi="Cambria" w:cs="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A77C1"/>
    <w:rPr>
      <w:rFonts w:ascii="Cambria" w:eastAsia="MS ????" w:hAnsi="Cambria" w:cs="Cambria"/>
      <w:b/>
      <w:bCs/>
      <w:color w:val="365F91"/>
      <w:sz w:val="28"/>
      <w:szCs w:val="28"/>
    </w:rPr>
  </w:style>
  <w:style w:type="character" w:customStyle="1" w:styleId="Kop2Char">
    <w:name w:val="Kop 2 Char"/>
    <w:basedOn w:val="Standaardalinea-lettertype"/>
    <w:link w:val="Kop2"/>
    <w:uiPriority w:val="99"/>
    <w:locked/>
    <w:rsid w:val="004A77C1"/>
    <w:rPr>
      <w:rFonts w:ascii="Cambria" w:eastAsia="MS ????" w:hAnsi="Cambria" w:cs="Cambria"/>
      <w:b/>
      <w:bCs/>
      <w:color w:val="4F81BD"/>
    </w:rPr>
  </w:style>
  <w:style w:type="character" w:customStyle="1" w:styleId="Kop3Char">
    <w:name w:val="Kop 3 Char"/>
    <w:basedOn w:val="Standaardalinea-lettertype"/>
    <w:link w:val="Kop3"/>
    <w:uiPriority w:val="99"/>
    <w:locked/>
    <w:rsid w:val="004A77C1"/>
    <w:rPr>
      <w:rFonts w:ascii="Arial" w:eastAsia="MS ????" w:hAnsi="Arial" w:cs="Arial"/>
      <w:b/>
      <w:bCs/>
      <w:color w:val="4F81BD"/>
      <w:sz w:val="19"/>
      <w:szCs w:val="19"/>
    </w:rPr>
  </w:style>
  <w:style w:type="character" w:customStyle="1" w:styleId="Kop4Char">
    <w:name w:val="Kop 4 Char"/>
    <w:basedOn w:val="Standaardalinea-lettertype"/>
    <w:link w:val="Kop4"/>
    <w:uiPriority w:val="99"/>
    <w:locked/>
    <w:rsid w:val="00AA5BE6"/>
    <w:rPr>
      <w:rFonts w:ascii="Cambria" w:eastAsia="MS ????" w:hAnsi="Cambria" w:cs="Cambria"/>
      <w:b/>
      <w:bCs/>
      <w:i/>
      <w:iCs/>
      <w:color w:val="4F81BD"/>
    </w:rPr>
  </w:style>
  <w:style w:type="paragraph" w:styleId="Titel">
    <w:name w:val="Title"/>
    <w:basedOn w:val="Standaard"/>
    <w:next w:val="Standaard"/>
    <w:link w:val="TitelChar"/>
    <w:uiPriority w:val="99"/>
    <w:qFormat/>
    <w:rsid w:val="004A77C1"/>
    <w:pPr>
      <w:pBdr>
        <w:bottom w:val="single" w:sz="8" w:space="4" w:color="4F81BD"/>
      </w:pBdr>
      <w:spacing w:after="300" w:line="240" w:lineRule="auto"/>
    </w:pPr>
    <w:rPr>
      <w:rFonts w:ascii="Cambria" w:eastAsia="MS ????" w:hAnsi="Cambria" w:cs="Cambria"/>
      <w:color w:val="17365D"/>
      <w:spacing w:val="5"/>
      <w:kern w:val="28"/>
      <w:sz w:val="52"/>
      <w:szCs w:val="52"/>
    </w:rPr>
  </w:style>
  <w:style w:type="character" w:customStyle="1" w:styleId="TitelChar">
    <w:name w:val="Titel Char"/>
    <w:basedOn w:val="Standaardalinea-lettertype"/>
    <w:link w:val="Titel"/>
    <w:uiPriority w:val="99"/>
    <w:locked/>
    <w:rsid w:val="004A77C1"/>
    <w:rPr>
      <w:rFonts w:ascii="Cambria" w:eastAsia="MS ????" w:hAnsi="Cambria" w:cs="Cambria"/>
      <w:color w:val="17365D"/>
      <w:spacing w:val="5"/>
      <w:kern w:val="28"/>
      <w:sz w:val="52"/>
      <w:szCs w:val="52"/>
    </w:rPr>
  </w:style>
  <w:style w:type="paragraph" w:customStyle="1" w:styleId="Default">
    <w:name w:val="Default"/>
    <w:uiPriority w:val="99"/>
    <w:rsid w:val="004A77C1"/>
    <w:pPr>
      <w:autoSpaceDE w:val="0"/>
      <w:autoSpaceDN w:val="0"/>
      <w:adjustRightInd w:val="0"/>
    </w:pPr>
    <w:rPr>
      <w:rFonts w:ascii="Verdana" w:hAnsi="Verdana" w:cs="Verdana"/>
      <w:color w:val="000000"/>
      <w:sz w:val="24"/>
      <w:szCs w:val="24"/>
      <w:lang w:eastAsia="en-US"/>
    </w:rPr>
  </w:style>
  <w:style w:type="paragraph" w:styleId="Voetnoottekst">
    <w:name w:val="footnote text"/>
    <w:basedOn w:val="Standaard"/>
    <w:link w:val="VoetnoottekstChar"/>
    <w:uiPriority w:val="99"/>
    <w:semiHidden/>
    <w:rsid w:val="00D80068"/>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D80068"/>
    <w:rPr>
      <w:sz w:val="20"/>
      <w:szCs w:val="20"/>
    </w:rPr>
  </w:style>
  <w:style w:type="character" w:styleId="Voetnootmarkering">
    <w:name w:val="footnote reference"/>
    <w:basedOn w:val="Standaardalinea-lettertype"/>
    <w:uiPriority w:val="99"/>
    <w:semiHidden/>
    <w:rsid w:val="00D80068"/>
    <w:rPr>
      <w:vertAlign w:val="superscript"/>
    </w:rPr>
  </w:style>
  <w:style w:type="paragraph" w:styleId="Geenafstand">
    <w:name w:val="No Spacing"/>
    <w:uiPriority w:val="99"/>
    <w:qFormat/>
    <w:rsid w:val="00907C41"/>
    <w:rPr>
      <w:rFonts w:cs="Calibri"/>
      <w:lang w:eastAsia="en-US"/>
    </w:rPr>
  </w:style>
  <w:style w:type="paragraph" w:styleId="Ballontekst">
    <w:name w:val="Balloon Text"/>
    <w:basedOn w:val="Standaard"/>
    <w:link w:val="BallontekstChar"/>
    <w:uiPriority w:val="99"/>
    <w:semiHidden/>
    <w:rsid w:val="002A60E5"/>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2A60E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3342</Words>
  <Characters>18381</Characters>
  <Application>Microsoft Office Word</Application>
  <DocSecurity>0</DocSecurity>
  <Lines>153</Lines>
  <Paragraphs>43</Paragraphs>
  <ScaleCrop>false</ScaleCrop>
  <Company>De Praktijk</Company>
  <LinksUpToDate>false</LinksUpToDate>
  <CharactersWithSpaces>21680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E-klas Scheikunde: De Virtuele Fabriek</dc:title>
  <dc:creator>Ria</dc:creator>
  <cp:lastModifiedBy>Rianne</cp:lastModifiedBy>
  <cp:revision>2</cp:revision>
  <dcterms:created xsi:type="dcterms:W3CDTF">2014-07-17T07:35:00Z</dcterms:created>
  <dcterms:modified xsi:type="dcterms:W3CDTF">2014-07-17T07:35:00Z</dcterms:modified>
</cp:coreProperties>
</file>